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6F" w:rsidRPr="000D19D7" w:rsidRDefault="000D016F" w:rsidP="000D016F">
      <w:pPr>
        <w:jc w:val="center"/>
        <w:rPr>
          <w:rFonts w:cstheme="minorHAnsi"/>
          <w:b/>
          <w:sz w:val="20"/>
          <w:szCs w:val="32"/>
        </w:rPr>
      </w:pPr>
      <w:bookmarkStart w:id="0" w:name="_GoBack"/>
      <w:bookmarkEnd w:id="0"/>
      <w:r w:rsidRPr="000D19D7">
        <w:rPr>
          <w:rFonts w:cstheme="minorHAnsi"/>
          <w:b/>
          <w:sz w:val="20"/>
          <w:szCs w:val="32"/>
        </w:rPr>
        <w:t>Weekly Home Learning Timetable for Self Isolation</w:t>
      </w:r>
      <w:r w:rsidR="000D19D7">
        <w:rPr>
          <w:rFonts w:cstheme="minorHAnsi"/>
          <w:b/>
          <w:sz w:val="20"/>
          <w:szCs w:val="32"/>
        </w:rPr>
        <w:t xml:space="preserve"> WC 21</w:t>
      </w:r>
      <w:r w:rsidR="00D05499" w:rsidRPr="000D19D7">
        <w:rPr>
          <w:rFonts w:cstheme="minorHAnsi"/>
          <w:b/>
          <w:sz w:val="20"/>
          <w:szCs w:val="32"/>
        </w:rPr>
        <w:t>.9.20</w:t>
      </w:r>
    </w:p>
    <w:tbl>
      <w:tblPr>
        <w:tblpPr w:leftFromText="180" w:rightFromText="180" w:vertAnchor="page" w:horzAnchor="margin" w:tblpY="1966"/>
        <w:tblW w:w="1428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3095"/>
        <w:gridCol w:w="2552"/>
        <w:gridCol w:w="2693"/>
        <w:gridCol w:w="1984"/>
        <w:gridCol w:w="2268"/>
      </w:tblGrid>
      <w:tr w:rsidR="000D016F" w:rsidRPr="000D19D7" w:rsidTr="000D19D7">
        <w:trPr>
          <w:trHeight w:val="398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Friday</w:t>
            </w:r>
          </w:p>
        </w:tc>
      </w:tr>
      <w:tr w:rsidR="000D016F" w:rsidRPr="000D19D7" w:rsidTr="000D19D7">
        <w:trPr>
          <w:trHeight w:val="1488"/>
        </w:trPr>
        <w:tc>
          <w:tcPr>
            <w:tcW w:w="16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Maths</w:t>
            </w:r>
          </w:p>
        </w:tc>
        <w:tc>
          <w:tcPr>
            <w:tcW w:w="30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1771" w:rsidRPr="000D19D7" w:rsidRDefault="009A439E" w:rsidP="00D05499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hyperlink r:id="rId7" w:history="1">
              <w:r w:rsidR="007D1771" w:rsidRPr="000D19D7">
                <w:rPr>
                  <w:rStyle w:val="Hyperlink"/>
                  <w:rFonts w:eastAsia="Times New Roman" w:cstheme="minorHAnsi"/>
                  <w:sz w:val="21"/>
                  <w:szCs w:val="21"/>
                  <w:lang w:eastAsia="en-GB"/>
                </w:rPr>
                <w:t>https://whiterosemaths.com/homelearning/year-2/week-3/</w:t>
              </w:r>
            </w:hyperlink>
          </w:p>
          <w:p w:rsidR="007D1771" w:rsidRPr="000D19D7" w:rsidRDefault="007D1771" w:rsidP="00D05499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Tens and ones addition</w:t>
            </w:r>
          </w:p>
          <w:p w:rsidR="00D05499" w:rsidRPr="000D19D7" w:rsidRDefault="00D05499" w:rsidP="00D05499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Task and w</w:t>
            </w:r>
            <w:r w:rsidR="000D016F"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orksheet on Seesaw. </w:t>
            </w:r>
          </w:p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</w:p>
        </w:tc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1771" w:rsidRPr="000D19D7" w:rsidRDefault="009A439E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hyperlink r:id="rId8" w:history="1">
              <w:r w:rsidR="007D1771" w:rsidRPr="000D19D7">
                <w:rPr>
                  <w:rStyle w:val="Hyperlink"/>
                  <w:rFonts w:eastAsia="Times New Roman" w:cstheme="minorHAnsi"/>
                  <w:sz w:val="21"/>
                  <w:szCs w:val="21"/>
                  <w:lang w:eastAsia="en-GB"/>
                </w:rPr>
                <w:t>https://whiterosemaths.com/homelearning/year-2/week-3/</w:t>
              </w:r>
            </w:hyperlink>
          </w:p>
          <w:p w:rsidR="007D1771" w:rsidRPr="000D19D7" w:rsidRDefault="007D1771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Using a Place Value Chart</w:t>
            </w:r>
          </w:p>
          <w:p w:rsidR="007D1771" w:rsidRPr="000D19D7" w:rsidRDefault="007D1771" w:rsidP="007D177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Task and worksheet on Seesaw. </w:t>
            </w:r>
          </w:p>
          <w:p w:rsidR="000D016F" w:rsidRPr="000D19D7" w:rsidRDefault="000D016F" w:rsidP="00D05499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1771" w:rsidRPr="000D19D7" w:rsidRDefault="009A439E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hyperlink r:id="rId9" w:history="1">
              <w:r w:rsidR="007D1771" w:rsidRPr="000D19D7">
                <w:rPr>
                  <w:rStyle w:val="Hyperlink"/>
                  <w:rFonts w:eastAsia="Times New Roman" w:cstheme="minorHAnsi"/>
                  <w:sz w:val="21"/>
                  <w:szCs w:val="21"/>
                  <w:lang w:eastAsia="en-GB"/>
                </w:rPr>
                <w:t>https://whiterosemaths.com/homelearning/year-2/week-3/</w:t>
              </w:r>
            </w:hyperlink>
          </w:p>
          <w:p w:rsidR="007D1771" w:rsidRPr="000D19D7" w:rsidRDefault="007D1771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compare objects</w:t>
            </w:r>
          </w:p>
          <w:p w:rsidR="007D1771" w:rsidRPr="000D19D7" w:rsidRDefault="007D1771" w:rsidP="007D177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Task and worksheet on Seesaw. </w:t>
            </w:r>
          </w:p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1771" w:rsidRPr="000D19D7" w:rsidRDefault="009A439E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hyperlink r:id="rId10" w:history="1">
              <w:r w:rsidR="007D1771" w:rsidRPr="000D19D7">
                <w:rPr>
                  <w:rStyle w:val="Hyperlink"/>
                  <w:rFonts w:eastAsia="Times New Roman" w:cstheme="minorHAnsi"/>
                  <w:sz w:val="21"/>
                  <w:szCs w:val="21"/>
                  <w:lang w:eastAsia="en-GB"/>
                </w:rPr>
                <w:t>https://whiterosemaths.com/homelearning/year-2/week-3/</w:t>
              </w:r>
            </w:hyperlink>
          </w:p>
          <w:p w:rsidR="007D1771" w:rsidRPr="000D19D7" w:rsidRDefault="007D1771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Compare numbers</w:t>
            </w:r>
          </w:p>
          <w:p w:rsidR="007D1771" w:rsidRPr="000D19D7" w:rsidRDefault="007D1771" w:rsidP="007D177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Task and worksheet on Seesaw. </w:t>
            </w:r>
          </w:p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1771" w:rsidRPr="000D19D7" w:rsidRDefault="009A439E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hyperlink r:id="rId11" w:history="1">
              <w:r w:rsidR="007D1771" w:rsidRPr="000D19D7">
                <w:rPr>
                  <w:rStyle w:val="Hyperlink"/>
                  <w:rFonts w:eastAsia="Times New Roman" w:cstheme="minorHAnsi"/>
                  <w:sz w:val="21"/>
                  <w:szCs w:val="21"/>
                  <w:lang w:eastAsia="en-GB"/>
                </w:rPr>
                <w:t>https://whiterosemaths.com/homelearning/year-2/week-3/</w:t>
              </w:r>
            </w:hyperlink>
          </w:p>
          <w:p w:rsidR="007D1771" w:rsidRPr="000D19D7" w:rsidRDefault="007D1771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Order object and numbers</w:t>
            </w:r>
          </w:p>
          <w:p w:rsidR="007D1771" w:rsidRPr="000D19D7" w:rsidRDefault="007D1771" w:rsidP="007D177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Task and worksheet on Seesaw. </w:t>
            </w:r>
          </w:p>
          <w:p w:rsidR="000D016F" w:rsidRPr="000D19D7" w:rsidRDefault="000D016F" w:rsidP="00D054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D016F" w:rsidRPr="000D19D7" w:rsidTr="000D19D7">
        <w:trPr>
          <w:trHeight w:val="1210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D05499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Phonics</w:t>
            </w: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D05499" w:rsidRPr="000D19D7" w:rsidRDefault="009A439E" w:rsidP="006766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12" w:history="1">
              <w:r w:rsidR="0067665D" w:rsidRPr="000D19D7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https://www.phonicsplay.co.uk/resources/phase/5</w:t>
              </w:r>
            </w:hyperlink>
          </w:p>
          <w:p w:rsidR="0067665D" w:rsidRPr="000D19D7" w:rsidRDefault="0067665D" w:rsidP="006766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67665D" w:rsidRPr="000D19D7" w:rsidRDefault="0067665D" w:rsidP="006766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D19D7">
              <w:rPr>
                <w:rFonts w:eastAsia="Times New Roman" w:cstheme="minorHAnsi"/>
                <w:sz w:val="20"/>
                <w:szCs w:val="20"/>
                <w:lang w:eastAsia="en-GB"/>
              </w:rPr>
              <w:t>split diagraph a-e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B278A" w:rsidRPr="000D19D7" w:rsidRDefault="009A439E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hyperlink r:id="rId13" w:history="1">
              <w:r w:rsidR="0067665D" w:rsidRPr="000D19D7">
                <w:rPr>
                  <w:rStyle w:val="Hyperlink"/>
                  <w:rFonts w:eastAsia="Times New Roman" w:cstheme="minorHAnsi"/>
                  <w:sz w:val="21"/>
                  <w:szCs w:val="21"/>
                  <w:lang w:eastAsia="en-GB"/>
                </w:rPr>
                <w:t>https://www.phonicsplay.co.uk/resources/phase/5</w:t>
              </w:r>
            </w:hyperlink>
          </w:p>
          <w:p w:rsidR="0067665D" w:rsidRPr="000D19D7" w:rsidRDefault="0067665D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</w:p>
          <w:p w:rsidR="0067665D" w:rsidRPr="000D19D7" w:rsidRDefault="0067665D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D19D7">
              <w:rPr>
                <w:rFonts w:eastAsia="Times New Roman" w:cstheme="minorHAnsi"/>
                <w:sz w:val="20"/>
                <w:szCs w:val="20"/>
                <w:lang w:eastAsia="en-GB"/>
              </w:rPr>
              <w:t>split diagraph e-e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9A439E" w:rsidP="007D17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14" w:history="1">
              <w:r w:rsidR="0067665D" w:rsidRPr="000D19D7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https://www.phonicsplay.co.uk/resources/phase/5</w:t>
              </w:r>
            </w:hyperlink>
          </w:p>
          <w:p w:rsidR="0067665D" w:rsidRPr="000D19D7" w:rsidRDefault="0067665D" w:rsidP="007D17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67665D" w:rsidRPr="000D19D7" w:rsidRDefault="0067665D" w:rsidP="007D17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D19D7">
              <w:rPr>
                <w:rFonts w:eastAsia="Times New Roman" w:cstheme="minorHAnsi"/>
                <w:sz w:val="20"/>
                <w:szCs w:val="20"/>
                <w:lang w:eastAsia="en-GB"/>
              </w:rPr>
              <w:t>split diagraph i-e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9A439E" w:rsidP="00495A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15" w:history="1">
              <w:r w:rsidR="0067665D" w:rsidRPr="000D19D7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https://www.phonicsplay.co.uk/resources/phase/5</w:t>
              </w:r>
            </w:hyperlink>
          </w:p>
          <w:p w:rsidR="0067665D" w:rsidRPr="000D19D7" w:rsidRDefault="0067665D" w:rsidP="00495A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67665D" w:rsidRPr="000D19D7" w:rsidRDefault="0067665D" w:rsidP="00495A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D19D7">
              <w:rPr>
                <w:rFonts w:eastAsia="Times New Roman" w:cstheme="minorHAnsi"/>
                <w:sz w:val="20"/>
                <w:szCs w:val="20"/>
                <w:lang w:eastAsia="en-GB"/>
              </w:rPr>
              <w:t>split diagraph o-e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9A439E" w:rsidP="006766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16" w:history="1">
              <w:r w:rsidR="0067665D" w:rsidRPr="000D19D7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https://www.phonicsplay.co.uk/resources/phase/5</w:t>
              </w:r>
            </w:hyperlink>
          </w:p>
          <w:p w:rsidR="0067665D" w:rsidRPr="000D19D7" w:rsidRDefault="0067665D" w:rsidP="006766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67665D" w:rsidRPr="000D19D7" w:rsidRDefault="0067665D" w:rsidP="0067665D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sz w:val="20"/>
                <w:szCs w:val="20"/>
                <w:lang w:eastAsia="en-GB"/>
              </w:rPr>
              <w:t>split diagraph u-e</w:t>
            </w:r>
          </w:p>
        </w:tc>
      </w:tr>
      <w:tr w:rsidR="000D016F" w:rsidRPr="000D19D7" w:rsidTr="000D19D7">
        <w:trPr>
          <w:trHeight w:val="1485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Read your Oxford Owl book.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7D1771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Little Red Riding Hood comprehension on Seesaw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Read your Oxford Owl book. Log pages read on Seesaw.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Record yourself reading one page of your book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Draw your favourite part of the book and record yourself saying why it was your favourite</w:t>
            </w:r>
          </w:p>
        </w:tc>
      </w:tr>
      <w:tr w:rsidR="000D016F" w:rsidRPr="000D19D7" w:rsidTr="00FB5B51">
        <w:trPr>
          <w:trHeight w:val="1033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D05499" w:rsidRPr="000D19D7" w:rsidRDefault="00D05499" w:rsidP="00D05499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Grammar focus: </w:t>
            </w:r>
            <w:r w:rsidR="0067665D"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Adjectives </w:t>
            </w:r>
          </w:p>
          <w:p w:rsidR="000D19D7" w:rsidRPr="000D19D7" w:rsidRDefault="0067665D" w:rsidP="00D05499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Use adjectives to describe a character from your favourite book.</w:t>
            </w:r>
          </w:p>
          <w:p w:rsidR="00D05499" w:rsidRPr="000D19D7" w:rsidRDefault="00D05499" w:rsidP="00D05499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665D" w:rsidRPr="000D19D7" w:rsidRDefault="0067665D" w:rsidP="00D05499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18"/>
                <w:szCs w:val="21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18"/>
                <w:szCs w:val="21"/>
                <w:lang w:eastAsia="en-GB"/>
              </w:rPr>
              <w:t>Write</w:t>
            </w:r>
            <w:r w:rsidR="000D19D7" w:rsidRPr="000D19D7">
              <w:rPr>
                <w:rFonts w:eastAsia="Times New Roman" w:cstheme="minorHAnsi"/>
                <w:color w:val="000000" w:themeColor="dark1"/>
                <w:sz w:val="18"/>
                <w:szCs w:val="21"/>
                <w:lang w:eastAsia="en-GB"/>
              </w:rPr>
              <w:t xml:space="preserve"> simple</w:t>
            </w:r>
            <w:r w:rsidRPr="000D19D7">
              <w:rPr>
                <w:rFonts w:eastAsia="Times New Roman" w:cstheme="minorHAnsi"/>
                <w:color w:val="000000" w:themeColor="dark1"/>
                <w:sz w:val="18"/>
                <w:szCs w:val="21"/>
                <w:lang w:eastAsia="en-GB"/>
              </w:rPr>
              <w:t xml:space="preserve"> sentences to recap Little Red Riding Hood- focus on capital letters and full stops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19D7" w:rsidP="00EB6B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D19D7">
              <w:rPr>
                <w:rFonts w:eastAsia="Times New Roman" w:cstheme="minorHAnsi"/>
                <w:sz w:val="20"/>
                <w:szCs w:val="20"/>
                <w:lang w:eastAsia="en-GB"/>
              </w:rPr>
              <w:t>Write an alternate ending to Little Red Riding Hood</w:t>
            </w:r>
            <w:r w:rsidR="00FB5B51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Default="000D19D7" w:rsidP="000D01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Purple Mash 2do </w:t>
            </w:r>
          </w:p>
          <w:p w:rsidR="000D19D7" w:rsidRPr="000D19D7" w:rsidRDefault="000D19D7" w:rsidP="000D01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Write a letter to the woodcutter to say thank you.</w:t>
            </w:r>
          </w:p>
        </w:tc>
      </w:tr>
      <w:tr w:rsidR="000D016F" w:rsidRPr="000D19D7" w:rsidTr="000D19D7">
        <w:trPr>
          <w:trHeight w:val="936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Other</w:t>
            </w: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EB6B90" w:rsidP="000D19D7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History task on SeeSaw- </w:t>
            </w:r>
            <w:r w:rsid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Great Fire Out of London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FB5B51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ICT- Purple Mash 2do, Online safety quiz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Default="000D19D7" w:rsidP="00FB5B5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Geography- </w:t>
            </w:r>
          </w:p>
          <w:p w:rsidR="00FB5B51" w:rsidRPr="00FB5B51" w:rsidRDefault="00FB5B51" w:rsidP="00FB5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5B51">
              <w:rPr>
                <w:rFonts w:eastAsia="Times New Roman" w:cstheme="minorHAnsi"/>
                <w:sz w:val="20"/>
                <w:szCs w:val="20"/>
                <w:lang w:eastAsia="en-GB"/>
              </w:rPr>
              <w:t>https://www.bbc.co.uk/iplayer/episode/p08gd7gc/bitesize-57-year-olds-week-7-2-</w:t>
            </w:r>
            <w:r w:rsidRPr="00FB5B51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continents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EB6B90" w:rsidP="00FB5B5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lastRenderedPageBreak/>
              <w:t>Science task to be added to see saw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EB6B90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 task to be added to seesaw</w:t>
            </w:r>
          </w:p>
        </w:tc>
      </w:tr>
    </w:tbl>
    <w:p w:rsidR="000875AF" w:rsidRDefault="009A439E" w:rsidP="000D016F"/>
    <w:sectPr w:rsidR="000875AF" w:rsidSect="000D01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39E" w:rsidRDefault="009A439E" w:rsidP="00D05499">
      <w:pPr>
        <w:spacing w:after="0" w:line="240" w:lineRule="auto"/>
      </w:pPr>
      <w:r>
        <w:separator/>
      </w:r>
    </w:p>
  </w:endnote>
  <w:endnote w:type="continuationSeparator" w:id="0">
    <w:p w:rsidR="009A439E" w:rsidRDefault="009A439E" w:rsidP="00D0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39E" w:rsidRDefault="009A439E" w:rsidP="00D05499">
      <w:pPr>
        <w:spacing w:after="0" w:line="240" w:lineRule="auto"/>
      </w:pPr>
      <w:r>
        <w:separator/>
      </w:r>
    </w:p>
  </w:footnote>
  <w:footnote w:type="continuationSeparator" w:id="0">
    <w:p w:rsidR="009A439E" w:rsidRDefault="009A439E" w:rsidP="00D05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F"/>
    <w:rsid w:val="000D016F"/>
    <w:rsid w:val="000D19D7"/>
    <w:rsid w:val="001D51F8"/>
    <w:rsid w:val="00495A78"/>
    <w:rsid w:val="005572FA"/>
    <w:rsid w:val="005B278A"/>
    <w:rsid w:val="0067665D"/>
    <w:rsid w:val="007D1771"/>
    <w:rsid w:val="008B59A1"/>
    <w:rsid w:val="009A439E"/>
    <w:rsid w:val="00B761B0"/>
    <w:rsid w:val="00D05499"/>
    <w:rsid w:val="00EA7B45"/>
    <w:rsid w:val="00EB6B90"/>
    <w:rsid w:val="00FB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499"/>
  </w:style>
  <w:style w:type="paragraph" w:styleId="Footer">
    <w:name w:val="footer"/>
    <w:basedOn w:val="Normal"/>
    <w:link w:val="FooterChar"/>
    <w:uiPriority w:val="99"/>
    <w:unhideWhenUsed/>
    <w:rsid w:val="00D05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499"/>
  </w:style>
  <w:style w:type="paragraph" w:styleId="Footer">
    <w:name w:val="footer"/>
    <w:basedOn w:val="Normal"/>
    <w:link w:val="FooterChar"/>
    <w:uiPriority w:val="99"/>
    <w:unhideWhenUsed/>
    <w:rsid w:val="00D05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2/week-3/" TargetMode="External"/><Relationship Id="rId13" Type="http://schemas.openxmlformats.org/officeDocument/2006/relationships/hyperlink" Target="https://www.phonicsplay.co.uk/resources/phase/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hiterosemaths.com/homelearning/year-2/week-3/" TargetMode="External"/><Relationship Id="rId12" Type="http://schemas.openxmlformats.org/officeDocument/2006/relationships/hyperlink" Target="https://www.phonicsplay.co.uk/resources/phase/5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phonicsplay.co.uk/resources/phase/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hiterosemaths.com/homelearning/year-2/week-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honicsplay.co.uk/resources/phase/5" TargetMode="External"/><Relationship Id="rId10" Type="http://schemas.openxmlformats.org/officeDocument/2006/relationships/hyperlink" Target="https://whiterosemaths.com/homelearning/year-2/week-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year-2/week-3/" TargetMode="External"/><Relationship Id="rId14" Type="http://schemas.openxmlformats.org/officeDocument/2006/relationships/hyperlink" Target="https://www.phonicsplay.co.uk/resources/phase/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LBARKER</dc:creator>
  <cp:lastModifiedBy>Year 3</cp:lastModifiedBy>
  <cp:revision>2</cp:revision>
  <dcterms:created xsi:type="dcterms:W3CDTF">2020-09-22T19:49:00Z</dcterms:created>
  <dcterms:modified xsi:type="dcterms:W3CDTF">2020-09-22T19:49:00Z</dcterms:modified>
</cp:coreProperties>
</file>