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880"/>
        <w:gridCol w:w="2595"/>
        <w:gridCol w:w="2220"/>
        <w:gridCol w:w="2565"/>
        <w:gridCol w:w="2565"/>
        <w:tblGridChange w:id="0">
          <w:tblGrid>
            <w:gridCol w:w="2565"/>
            <w:gridCol w:w="2880"/>
            <w:gridCol w:w="2595"/>
            <w:gridCol w:w="2220"/>
            <w:gridCol w:w="2565"/>
            <w:gridCol w:w="256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Area of Learning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Friday</w:t>
            </w:r>
          </w:p>
        </w:tc>
      </w:tr>
      <w:tr>
        <w:trPr>
          <w:trHeight w:val="1814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c55911"/>
                <w:sz w:val="40"/>
                <w:szCs w:val="40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Complete an activity from the Phase 1 home learning sheet.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Complete an activity from the Phase 1 home learning sheet.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Complete an activity from the Phase 1 home learning sheet.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Complete an activity from the Phase 1 home learning sheet.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Play I SPY from the activity sheet. </w:t>
            </w:r>
          </w:p>
        </w:tc>
      </w:tr>
      <w:tr>
        <w:trPr>
          <w:trHeight w:val="2430" w:hRule="atLeast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  <w:color w:val="2e75b5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e75b5"/>
                <w:sz w:val="40"/>
                <w:szCs w:val="4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  <w:color w:val="2e75b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Sing ‘Five Little Speckled Frogs’ together.</w:t>
            </w:r>
          </w:p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https://www.bbc.co.uk/teach/school-radio/nursery-rhymes-five-little-speckled-frogs/zjjbnrd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Sing ‘The Goats go Marching in’ together </w:t>
            </w:r>
          </w:p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https://www.bbc.co.uk/teach/school-radio/nursery-rhymes-the-goats-come-marching/zjqgscw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Sing ‘Ten Green Bottles’ together</w:t>
            </w:r>
          </w:p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highlight w:val="white"/>
                <w:rtl w:val="0"/>
              </w:rPr>
              <w:t xml:space="preserve">https://www.bbc.co.uk/teach/school-radio/nursery-rhymes-ten-green-bottles/zncyt39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Sing ‘Ten fat sausages' together</w:t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https://www.bbc.co.uk/teach/school-radio/nursery-rhymes-ten-fat-sausages/z6vh7nb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Sing ‘One big hippo balancing’ </w:t>
            </w:r>
          </w:p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highlight w:val="white"/>
                <w:rtl w:val="0"/>
              </w:rPr>
              <w:t xml:space="preserve">https://www.bbc.co.uk/teach/school-radio/nursery-rhymes-one-big-hippo-balancing/zkfxwty</w:t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5" w:hRule="atLeast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d965"/>
                <w:sz w:val="40"/>
                <w:szCs w:val="40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Share a favourite storybook together discussing the characters, settings and what happens next.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Share a favourite storybook together discussing the characters, settings and what happens next.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Share a favourite storybook together discussing the characters, settings and what happens next.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Share a favourite storybook together discussing the characters, settings and what happens next.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Share a favourite storybook together discussing the characters, settings and what happens next.</w:t>
            </w:r>
          </w:p>
        </w:tc>
      </w:tr>
      <w:tr>
        <w:trPr>
          <w:trHeight w:val="3129.0234375" w:hRule="atLeast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40"/>
                <w:szCs w:val="4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7030a0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7030a0"/>
                <w:sz w:val="20"/>
                <w:szCs w:val="20"/>
                <w:rtl w:val="0"/>
              </w:rPr>
              <w:t xml:space="preserve">Talk about making the sign of the cross and school prayers.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  <w:rtl w:val="0"/>
              </w:rPr>
              <w:t xml:space="preserve">Best part of me</w:t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  <w:rtl w:val="0"/>
              </w:rPr>
              <w:t xml:space="preserve">Sing the senses song </w:t>
            </w:r>
          </w:p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Senses song - </w:t>
            </w: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sz w:val="20"/>
                  <w:szCs w:val="20"/>
                  <w:u w:val="single"/>
                  <w:rtl w:val="0"/>
                </w:rPr>
                <w:t xml:space="preserve">https://youtu.be/vXXiyIGqliE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  <w:rtl w:val="0"/>
              </w:rPr>
              <w:t xml:space="preserve">Best part of me</w:t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f0"/>
                <w:sz w:val="20"/>
                <w:szCs w:val="20"/>
                <w:rtl w:val="0"/>
              </w:rPr>
              <w:t xml:space="preserve">Watch the senses video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https://www.bbc.co.uk/bitesize/topics/z9yycdm/articles/zxy987h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Century Gothic" w:cs="Century Gothic" w:eastAsia="Century Gothic" w:hAnsi="Century Gothic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F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S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H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o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m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70c0"/>
        <w:sz w:val="44"/>
        <w:szCs w:val="44"/>
        <w:u w:val="none"/>
        <w:shd w:fill="auto" w:val="clear"/>
        <w:vertAlign w:val="baseline"/>
        <w:rtl w:val="0"/>
      </w:rPr>
      <w:t xml:space="preserve">e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r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n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i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n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70c0"/>
        <w:sz w:val="44"/>
        <w:szCs w:val="44"/>
        <w:u w:val="none"/>
        <w:shd w:fill="auto" w:val="clear"/>
        <w:vertAlign w:val="baseline"/>
        <w:rtl w:val="0"/>
      </w:rPr>
      <w:t xml:space="preserve">g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T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i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m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t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b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– WB 21.09.2020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 w:val="1"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vXXiyIGqliE" TargetMode="External"/><Relationship Id="rId8" Type="http://schemas.openxmlformats.org/officeDocument/2006/relationships/hyperlink" Target="https://www.bbc.co.uk/bitesize/topics/z9yycdm/articles/zxy987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7sbzxlC5adTtugS1eDZQXnAi0g==">AMUW2mWk3zZe+hLg68uoY/VJlEU9uV+h9w5uwraO6m5Qr1fjH/HnrTRJlzrnBZQvxFd7aYnFH02gabto6VJONzr8C/FG9sGvMBEb+wfprlROd2cAgBgh4/u3j7wzHCvWdWxPt//mpdLa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2020-09-18T12:10:00Z</dcterms:created>
  <dc:creator>CBarrett</dc:creator>
</cp:coreProperties>
</file>