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11757" w14:textId="7C75D163" w:rsidR="000E5A89" w:rsidRDefault="000E5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786944E3" w14:textId="0E80ACFF" w:rsidR="000E5A89" w:rsidRPr="00E21EAD" w:rsidRDefault="00466EE7">
      <w:pPr>
        <w:ind w:left="-851"/>
        <w:jc w:val="center"/>
        <w:rPr>
          <w:rFonts w:ascii="Century Gothic" w:eastAsia="Arial" w:hAnsi="Century Gothic" w:cs="Arial"/>
          <w:b/>
          <w:sz w:val="28"/>
          <w:szCs w:val="28"/>
          <w:u w:val="single"/>
        </w:rPr>
      </w:pPr>
      <w:r w:rsidRPr="00E21EAD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YEAR </w:t>
      </w:r>
      <w:proofErr w:type="gramStart"/>
      <w:r w:rsidR="00C36857" w:rsidRPr="00E21EAD">
        <w:rPr>
          <w:rFonts w:ascii="Century Gothic" w:eastAsia="Arial" w:hAnsi="Century Gothic" w:cs="Arial"/>
          <w:b/>
          <w:sz w:val="28"/>
          <w:szCs w:val="28"/>
          <w:u w:val="single"/>
        </w:rPr>
        <w:t>2</w:t>
      </w:r>
      <w:proofErr w:type="gramEnd"/>
      <w:r w:rsidR="00FA74D4" w:rsidRPr="00E21EAD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 LONG TERM ENGLISH PLAN (2022-2023)</w:t>
      </w:r>
    </w:p>
    <w:p w14:paraId="7984A1F6" w14:textId="77777777" w:rsidR="000E5A89" w:rsidRPr="00890F38" w:rsidRDefault="000E5A89">
      <w:pPr>
        <w:rPr>
          <w:rFonts w:ascii="Arial" w:eastAsia="Arial" w:hAnsi="Arial" w:cs="Arial"/>
          <w:sz w:val="2"/>
          <w:szCs w:val="2"/>
        </w:rPr>
      </w:pPr>
    </w:p>
    <w:tbl>
      <w:tblPr>
        <w:tblStyle w:val="a0"/>
        <w:tblW w:w="157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2291"/>
        <w:gridCol w:w="2280"/>
        <w:gridCol w:w="2310"/>
        <w:gridCol w:w="2292"/>
        <w:gridCol w:w="2291"/>
        <w:gridCol w:w="2292"/>
      </w:tblGrid>
      <w:tr w:rsidR="000E5A89" w:rsidRPr="00E21EAD" w14:paraId="2C4D365D" w14:textId="77777777" w:rsidTr="004A4D02">
        <w:tc>
          <w:tcPr>
            <w:tcW w:w="1986" w:type="dxa"/>
            <w:shd w:val="clear" w:color="auto" w:fill="C00000"/>
          </w:tcPr>
          <w:p w14:paraId="704650FA" w14:textId="77777777" w:rsidR="000E5A89" w:rsidRPr="00E21EAD" w:rsidRDefault="000E5A89">
            <w:pPr>
              <w:rPr>
                <w:rFonts w:ascii="Century Gothic" w:eastAsia="Arial" w:hAnsi="Century Gothic" w:cs="Arial"/>
              </w:rPr>
            </w:pPr>
          </w:p>
        </w:tc>
        <w:tc>
          <w:tcPr>
            <w:tcW w:w="2291" w:type="dxa"/>
            <w:shd w:val="clear" w:color="auto" w:fill="C00000"/>
          </w:tcPr>
          <w:p w14:paraId="549D7557" w14:textId="77777777" w:rsidR="000E5A89" w:rsidRPr="00E21EAD" w:rsidRDefault="00FA74D4">
            <w:pPr>
              <w:jc w:val="center"/>
              <w:rPr>
                <w:rFonts w:ascii="Century Gothic" w:eastAsia="Arial" w:hAnsi="Century Gothic" w:cs="Arial"/>
              </w:rPr>
            </w:pPr>
            <w:r w:rsidRPr="00E21EAD">
              <w:rPr>
                <w:rFonts w:ascii="Century Gothic" w:eastAsia="Arial" w:hAnsi="Century Gothic" w:cs="Arial"/>
                <w:b/>
                <w:sz w:val="24"/>
                <w:szCs w:val="24"/>
              </w:rPr>
              <w:t>Autumn 1</w:t>
            </w:r>
          </w:p>
        </w:tc>
        <w:tc>
          <w:tcPr>
            <w:tcW w:w="2280" w:type="dxa"/>
            <w:shd w:val="clear" w:color="auto" w:fill="C00000"/>
          </w:tcPr>
          <w:p w14:paraId="37AB6173" w14:textId="77777777" w:rsidR="000E5A89" w:rsidRPr="00E21EAD" w:rsidRDefault="00FA74D4">
            <w:pPr>
              <w:jc w:val="center"/>
              <w:rPr>
                <w:rFonts w:ascii="Century Gothic" w:eastAsia="Arial" w:hAnsi="Century Gothic" w:cs="Arial"/>
              </w:rPr>
            </w:pPr>
            <w:r w:rsidRPr="00E21EAD">
              <w:rPr>
                <w:rFonts w:ascii="Century Gothic" w:eastAsia="Arial" w:hAnsi="Century Gothic" w:cs="Arial"/>
                <w:b/>
                <w:sz w:val="24"/>
                <w:szCs w:val="24"/>
              </w:rPr>
              <w:t>Autumn 2</w:t>
            </w:r>
          </w:p>
        </w:tc>
        <w:tc>
          <w:tcPr>
            <w:tcW w:w="2310" w:type="dxa"/>
            <w:shd w:val="clear" w:color="auto" w:fill="C00000"/>
          </w:tcPr>
          <w:p w14:paraId="44C64042" w14:textId="77777777" w:rsidR="000E5A89" w:rsidRPr="00E21EAD" w:rsidRDefault="00FA74D4">
            <w:pPr>
              <w:jc w:val="center"/>
              <w:rPr>
                <w:rFonts w:ascii="Century Gothic" w:eastAsia="Arial" w:hAnsi="Century Gothic" w:cs="Arial"/>
              </w:rPr>
            </w:pPr>
            <w:r w:rsidRPr="00E21EAD">
              <w:rPr>
                <w:rFonts w:ascii="Century Gothic" w:eastAsia="Arial" w:hAnsi="Century Gothic" w:cs="Arial"/>
                <w:b/>
                <w:sz w:val="24"/>
                <w:szCs w:val="24"/>
              </w:rPr>
              <w:t>Spring 1</w:t>
            </w:r>
          </w:p>
        </w:tc>
        <w:tc>
          <w:tcPr>
            <w:tcW w:w="2292" w:type="dxa"/>
            <w:shd w:val="clear" w:color="auto" w:fill="C00000"/>
          </w:tcPr>
          <w:p w14:paraId="049C08C2" w14:textId="77777777" w:rsidR="000E5A89" w:rsidRPr="00E21EAD" w:rsidRDefault="00FA74D4">
            <w:pPr>
              <w:jc w:val="center"/>
              <w:rPr>
                <w:rFonts w:ascii="Century Gothic" w:eastAsia="Arial" w:hAnsi="Century Gothic" w:cs="Arial"/>
              </w:rPr>
            </w:pPr>
            <w:r w:rsidRPr="00E21EAD">
              <w:rPr>
                <w:rFonts w:ascii="Century Gothic" w:eastAsia="Arial" w:hAnsi="Century Gothic" w:cs="Arial"/>
                <w:b/>
                <w:sz w:val="24"/>
                <w:szCs w:val="24"/>
              </w:rPr>
              <w:t>Spring 2</w:t>
            </w:r>
          </w:p>
        </w:tc>
        <w:tc>
          <w:tcPr>
            <w:tcW w:w="2291" w:type="dxa"/>
            <w:shd w:val="clear" w:color="auto" w:fill="C00000"/>
          </w:tcPr>
          <w:p w14:paraId="7108B9B7" w14:textId="77777777" w:rsidR="000E5A89" w:rsidRPr="00E21EAD" w:rsidRDefault="00FA74D4">
            <w:pPr>
              <w:jc w:val="center"/>
              <w:rPr>
                <w:rFonts w:ascii="Century Gothic" w:eastAsia="Arial" w:hAnsi="Century Gothic" w:cs="Arial"/>
              </w:rPr>
            </w:pPr>
            <w:r w:rsidRPr="00E21EAD">
              <w:rPr>
                <w:rFonts w:ascii="Century Gothic" w:eastAsia="Arial" w:hAnsi="Century Gothic" w:cs="Arial"/>
                <w:b/>
                <w:sz w:val="24"/>
                <w:szCs w:val="24"/>
              </w:rPr>
              <w:t>Summer 1</w:t>
            </w:r>
          </w:p>
        </w:tc>
        <w:tc>
          <w:tcPr>
            <w:tcW w:w="2292" w:type="dxa"/>
            <w:shd w:val="clear" w:color="auto" w:fill="C00000"/>
          </w:tcPr>
          <w:p w14:paraId="76C98701" w14:textId="77777777" w:rsidR="000E5A89" w:rsidRPr="00E21EAD" w:rsidRDefault="00FA74D4">
            <w:pPr>
              <w:jc w:val="center"/>
              <w:rPr>
                <w:rFonts w:ascii="Century Gothic" w:eastAsia="Arial" w:hAnsi="Century Gothic" w:cs="Arial"/>
              </w:rPr>
            </w:pPr>
            <w:r w:rsidRPr="00E21EAD">
              <w:rPr>
                <w:rFonts w:ascii="Century Gothic" w:eastAsia="Arial" w:hAnsi="Century Gothic" w:cs="Arial"/>
                <w:b/>
                <w:sz w:val="24"/>
                <w:szCs w:val="24"/>
              </w:rPr>
              <w:t>Summer 2</w:t>
            </w:r>
          </w:p>
        </w:tc>
      </w:tr>
      <w:tr w:rsidR="00C36857" w:rsidRPr="00E21EAD" w14:paraId="01D63058" w14:textId="77777777" w:rsidTr="004A4D02">
        <w:tc>
          <w:tcPr>
            <w:tcW w:w="1986" w:type="dxa"/>
            <w:shd w:val="clear" w:color="auto" w:fill="C00000"/>
            <w:vAlign w:val="center"/>
          </w:tcPr>
          <w:p w14:paraId="292B5126" w14:textId="77777777" w:rsidR="00C36857" w:rsidRPr="00E21EAD" w:rsidRDefault="00C36857" w:rsidP="00C36857">
            <w:pPr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</w:rPr>
              <w:t>Texts</w:t>
            </w:r>
          </w:p>
          <w:p w14:paraId="7DD4DD97" w14:textId="77777777" w:rsidR="00C36857" w:rsidRPr="00E21EAD" w:rsidRDefault="00C36857" w:rsidP="00C36857">
            <w:pPr>
              <w:rPr>
                <w:rFonts w:ascii="Century Gothic" w:eastAsia="Arial" w:hAnsi="Century Gothic" w:cs="Arial"/>
                <w:b/>
              </w:rPr>
            </w:pPr>
          </w:p>
        </w:tc>
        <w:tc>
          <w:tcPr>
            <w:tcW w:w="2291" w:type="dxa"/>
            <w:vAlign w:val="center"/>
          </w:tcPr>
          <w:p w14:paraId="16BFFB34" w14:textId="4F3D3DFB" w:rsidR="00C36857" w:rsidRPr="00E21EAD" w:rsidRDefault="00C36857" w:rsidP="00E21EAD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i/>
              </w:rPr>
            </w:pPr>
            <w:r w:rsidRPr="00E21EAD"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  <w:t>Perfectly Norman</w:t>
            </w:r>
            <w:r w:rsidR="00CD0D67" w:rsidRPr="00E21EAD">
              <w:rPr>
                <w:rFonts w:ascii="Century Gothic" w:hAnsi="Century Gothic" w:cs="Calibri"/>
                <w:i/>
                <w:color w:val="000000"/>
                <w:sz w:val="22"/>
                <w:szCs w:val="22"/>
              </w:rPr>
              <w:t xml:space="preserve"> (settling in)</w:t>
            </w:r>
          </w:p>
          <w:p w14:paraId="5E14A56C" w14:textId="77777777" w:rsidR="00C36857" w:rsidRPr="00E21EAD" w:rsidRDefault="00C36857" w:rsidP="00C36857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</w:rPr>
            </w:pPr>
            <w:r w:rsidRPr="00E21EAD">
              <w:rPr>
                <w:rFonts w:ascii="Century Gothic" w:hAnsi="Century Gothic" w:cs="Calibri"/>
                <w:color w:val="000000"/>
                <w:sz w:val="22"/>
                <w:szCs w:val="22"/>
              </w:rPr>
              <w:t>Jack and the Beanstalk</w:t>
            </w:r>
          </w:p>
          <w:p w14:paraId="591B0E87" w14:textId="5D012DCC" w:rsidR="00C36857" w:rsidRPr="00E21EAD" w:rsidRDefault="00C36857" w:rsidP="00C36857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</w:rPr>
            </w:pPr>
            <w:r w:rsidRPr="00E21EAD">
              <w:rPr>
                <w:rFonts w:ascii="Century Gothic" w:hAnsi="Century Gothic" w:cs="Calibri"/>
                <w:color w:val="000000"/>
                <w:sz w:val="22"/>
                <w:szCs w:val="22"/>
              </w:rPr>
              <w:t>Little Red</w:t>
            </w:r>
          </w:p>
          <w:p w14:paraId="3F69584D" w14:textId="77777777" w:rsidR="00956529" w:rsidRPr="00E21EAD" w:rsidRDefault="00C36857" w:rsidP="00C36857">
            <w:pPr>
              <w:jc w:val="center"/>
              <w:rPr>
                <w:rFonts w:ascii="Century Gothic" w:hAnsi="Century Gothic"/>
                <w:color w:val="000000"/>
              </w:rPr>
            </w:pPr>
            <w:r w:rsidRPr="00E21EAD">
              <w:rPr>
                <w:rFonts w:ascii="Century Gothic" w:hAnsi="Century Gothic"/>
                <w:color w:val="000000"/>
              </w:rPr>
              <w:t>Little Red Riding Hood</w:t>
            </w:r>
          </w:p>
          <w:p w14:paraId="33EAB49A" w14:textId="77777777" w:rsidR="00956529" w:rsidRPr="00E21EAD" w:rsidRDefault="00956529" w:rsidP="00C36857">
            <w:pPr>
              <w:jc w:val="center"/>
              <w:rPr>
                <w:rFonts w:ascii="Century Gothic" w:hAnsi="Century Gothic"/>
                <w:color w:val="000000"/>
              </w:rPr>
            </w:pPr>
            <w:r w:rsidRPr="00E21EAD">
              <w:rPr>
                <w:rFonts w:ascii="Century Gothic" w:hAnsi="Century Gothic"/>
                <w:color w:val="000000"/>
              </w:rPr>
              <w:t>Rapunzel</w:t>
            </w:r>
          </w:p>
          <w:p w14:paraId="7FD46616" w14:textId="07CC689C" w:rsidR="00C36857" w:rsidRPr="00E21EAD" w:rsidRDefault="00956529" w:rsidP="00C3685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E21EAD">
              <w:rPr>
                <w:rFonts w:ascii="Century Gothic" w:hAnsi="Century Gothic"/>
                <w:color w:val="000000"/>
              </w:rPr>
              <w:t>Hansel and Gretel</w:t>
            </w:r>
            <w:r w:rsidR="00C36857" w:rsidRPr="00E21EAD">
              <w:rPr>
                <w:rFonts w:ascii="Century Gothic" w:hAnsi="Century Gothic"/>
                <w:color w:val="000000"/>
              </w:rPr>
              <w:br/>
              <w:t>Literacy Shed film: Marshmallow</w:t>
            </w:r>
          </w:p>
        </w:tc>
        <w:tc>
          <w:tcPr>
            <w:tcW w:w="2280" w:type="dxa"/>
            <w:vAlign w:val="center"/>
          </w:tcPr>
          <w:p w14:paraId="42E6D8F1" w14:textId="785285E7" w:rsidR="00C36857" w:rsidRPr="00E21EAD" w:rsidRDefault="00E21EAD" w:rsidP="00E21EAD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</w:rPr>
            </w:pPr>
            <w:r w:rsidRPr="00E21EAD">
              <w:rPr>
                <w:rFonts w:ascii="Century Gothic" w:hAnsi="Century Gothic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293CE6A" wp14:editId="32523C7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-1594485</wp:posOffset>
                  </wp:positionV>
                  <wp:extent cx="974090" cy="12573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857" w:rsidRPr="00E21EAD">
              <w:rPr>
                <w:rFonts w:ascii="Century Gothic" w:hAnsi="Century Gothic" w:cs="Calibri"/>
                <w:color w:val="000000"/>
                <w:sz w:val="22"/>
                <w:szCs w:val="22"/>
              </w:rPr>
              <w:t>The Dark</w:t>
            </w:r>
          </w:p>
          <w:p w14:paraId="2BC4E31D" w14:textId="190F3AE1" w:rsidR="00C36857" w:rsidRPr="00E21EAD" w:rsidRDefault="00C36857" w:rsidP="00C3685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310" w:type="dxa"/>
            <w:vAlign w:val="center"/>
          </w:tcPr>
          <w:p w14:paraId="059B247C" w14:textId="248ED7BC" w:rsidR="003C4129" w:rsidRPr="00E21EAD" w:rsidRDefault="00E21EAD" w:rsidP="00C36857">
            <w:pPr>
              <w:jc w:val="center"/>
              <w:rPr>
                <w:rFonts w:ascii="Century Gothic" w:eastAsia="Times New Roman" w:hAnsi="Century Gothic"/>
                <w:color w:val="000000"/>
              </w:rPr>
            </w:pPr>
            <w:r w:rsidRPr="00E21EAD">
              <w:rPr>
                <w:rFonts w:ascii="Century Gothic" w:eastAsia="Times New Roman" w:hAnsi="Century Gothic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3DAD4018" wp14:editId="1E4DA89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-718820</wp:posOffset>
                  </wp:positionV>
                  <wp:extent cx="1238250" cy="1100455"/>
                  <wp:effectExtent l="0" t="0" r="0" b="44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7F99D6" w14:textId="75877E25" w:rsidR="00C36857" w:rsidRPr="00E21EAD" w:rsidRDefault="00C36857" w:rsidP="00C36857">
            <w:pPr>
              <w:jc w:val="center"/>
              <w:rPr>
                <w:rFonts w:ascii="Century Gothic" w:hAnsi="Century Gothic"/>
              </w:rPr>
            </w:pPr>
          </w:p>
          <w:p w14:paraId="18DC9C6B" w14:textId="77777777" w:rsidR="003C4129" w:rsidRPr="00E21EAD" w:rsidRDefault="003C4129" w:rsidP="00C36857">
            <w:pPr>
              <w:jc w:val="center"/>
              <w:rPr>
                <w:rFonts w:ascii="Century Gothic" w:hAnsi="Century Gothic"/>
              </w:rPr>
            </w:pPr>
          </w:p>
          <w:p w14:paraId="29CBA4B6" w14:textId="1A7BC260" w:rsidR="00C36857" w:rsidRPr="00E21EAD" w:rsidRDefault="003C4129" w:rsidP="00C36857">
            <w:pPr>
              <w:jc w:val="center"/>
              <w:rPr>
                <w:rFonts w:ascii="Century Gothic" w:hAnsi="Century Gothic"/>
              </w:rPr>
            </w:pPr>
            <w:r w:rsidRPr="00E21EAD">
              <w:rPr>
                <w:rFonts w:ascii="Century Gothic" w:hAnsi="Century Gothic"/>
                <w:noProof/>
              </w:rPr>
              <w:drawing>
                <wp:inline distT="0" distB="0" distL="0" distR="0" wp14:anchorId="5B21FAF9" wp14:editId="41A60E34">
                  <wp:extent cx="1329690" cy="116967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2EDF0" w14:textId="77777777" w:rsidR="003C4129" w:rsidRPr="00E21EAD" w:rsidRDefault="003C4129" w:rsidP="00C36857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  <w:p w14:paraId="047AA6FF" w14:textId="6269698B" w:rsidR="00C36857" w:rsidRPr="00E21EAD" w:rsidRDefault="00C36857" w:rsidP="00C36857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</w:rPr>
            </w:pPr>
            <w:r w:rsidRPr="00E21EAD">
              <w:rPr>
                <w:rFonts w:ascii="Century Gothic" w:hAnsi="Century Gothic" w:cs="Calibri"/>
                <w:color w:val="000000"/>
                <w:sz w:val="22"/>
                <w:szCs w:val="22"/>
              </w:rPr>
              <w:t>Leaf</w:t>
            </w:r>
          </w:p>
          <w:p w14:paraId="142FF6D6" w14:textId="7979630A" w:rsidR="00C36857" w:rsidRPr="00E21EAD" w:rsidRDefault="00C36857" w:rsidP="00C3685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292" w:type="dxa"/>
            <w:vAlign w:val="center"/>
          </w:tcPr>
          <w:p w14:paraId="6A531EBB" w14:textId="2B0058AC" w:rsidR="00C36857" w:rsidRPr="00E21EAD" w:rsidRDefault="00C36857" w:rsidP="00724876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E21EAD">
              <w:rPr>
                <w:rFonts w:ascii="Century Gothic" w:hAnsi="Century Gothic"/>
                <w:color w:val="000000"/>
              </w:rPr>
              <w:t>L</w:t>
            </w:r>
            <w:r w:rsidR="00724876">
              <w:rPr>
                <w:rFonts w:ascii="Century Gothic" w:hAnsi="Century Gothic"/>
                <w:color w:val="000000"/>
              </w:rPr>
              <w:t>i</w:t>
            </w:r>
            <w:r w:rsidRPr="00E21EAD">
              <w:rPr>
                <w:rFonts w:ascii="Century Gothic" w:hAnsi="Century Gothic"/>
                <w:color w:val="000000"/>
              </w:rPr>
              <w:t>teracy Shed: Something Fishy</w:t>
            </w:r>
          </w:p>
        </w:tc>
        <w:tc>
          <w:tcPr>
            <w:tcW w:w="2291" w:type="dxa"/>
            <w:vAlign w:val="center"/>
          </w:tcPr>
          <w:p w14:paraId="673655DD" w14:textId="64F89A79" w:rsidR="00C36857" w:rsidRPr="00E21EAD" w:rsidRDefault="003C4129" w:rsidP="00C3685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E21EAD">
              <w:rPr>
                <w:rFonts w:ascii="Century Gothic" w:eastAsia="Times New Roman" w:hAnsi="Century Gothic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0DE3DB9D" wp14:editId="37B491C2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-1651000</wp:posOffset>
                  </wp:positionV>
                  <wp:extent cx="992505" cy="14859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vAlign w:val="center"/>
          </w:tcPr>
          <w:p w14:paraId="1D5741F5" w14:textId="407B6655" w:rsidR="00C36857" w:rsidRPr="00E21EAD" w:rsidRDefault="003C4129" w:rsidP="00C36857">
            <w:pPr>
              <w:jc w:val="center"/>
              <w:rPr>
                <w:rFonts w:ascii="Century Gothic" w:hAnsi="Century Gothic"/>
              </w:rPr>
            </w:pPr>
            <w:r w:rsidRPr="00E21EAD">
              <w:rPr>
                <w:rFonts w:ascii="Century Gothic" w:hAnsi="Century Gothic"/>
                <w:noProof/>
              </w:rPr>
              <w:drawing>
                <wp:inline distT="0" distB="0" distL="0" distR="0" wp14:anchorId="5911B3C7" wp14:editId="172ABE86">
                  <wp:extent cx="1318260" cy="17310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A23E1" w14:textId="77777777" w:rsidR="00C36857" w:rsidRPr="00E21EAD" w:rsidRDefault="00C36857" w:rsidP="00C36857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</w:rPr>
            </w:pPr>
            <w:r w:rsidRPr="00E21EAD">
              <w:rPr>
                <w:rFonts w:ascii="Century Gothic" w:hAnsi="Century Gothic" w:cs="Calibri"/>
                <w:color w:val="000000"/>
                <w:sz w:val="22"/>
                <w:szCs w:val="22"/>
              </w:rPr>
              <w:t>Michael Rosen Poetry</w:t>
            </w:r>
          </w:p>
          <w:p w14:paraId="498F3A57" w14:textId="77777777" w:rsidR="00C36857" w:rsidRPr="00E21EAD" w:rsidRDefault="00C36857" w:rsidP="00C36857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276"/>
              <w:jc w:val="center"/>
              <w:textAlignment w:val="baseline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E21EAD">
              <w:rPr>
                <w:rFonts w:ascii="Century Gothic" w:hAnsi="Century Gothic" w:cs="Calibri"/>
                <w:color w:val="000000"/>
                <w:sz w:val="18"/>
                <w:szCs w:val="18"/>
              </w:rPr>
              <w:t>Feel the rhythm (Performance Piece)</w:t>
            </w:r>
          </w:p>
          <w:p w14:paraId="16BE0003" w14:textId="77777777" w:rsidR="00C36857" w:rsidRPr="00E21EAD" w:rsidRDefault="00C36857" w:rsidP="00C36857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276"/>
              <w:jc w:val="center"/>
              <w:textAlignment w:val="baseline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E21EAD">
              <w:rPr>
                <w:rFonts w:ascii="Century Gothic" w:hAnsi="Century Gothic" w:cs="Calibri"/>
                <w:color w:val="000000"/>
                <w:sz w:val="18"/>
                <w:szCs w:val="18"/>
              </w:rPr>
              <w:t xml:space="preserve">Down behind the dustbin </w:t>
            </w:r>
            <w:r w:rsidRPr="00E21EAD">
              <w:rPr>
                <w:rFonts w:ascii="Century Gothic" w:hAnsi="Century Gothic" w:cs="Calibri"/>
                <w:i/>
                <w:iCs/>
                <w:color w:val="000000"/>
                <w:sz w:val="18"/>
                <w:szCs w:val="18"/>
              </w:rPr>
              <w:t>(Michael Rosen)</w:t>
            </w:r>
          </w:p>
          <w:p w14:paraId="121335DB" w14:textId="77777777" w:rsidR="00C36857" w:rsidRPr="00E21EAD" w:rsidRDefault="00C36857" w:rsidP="00C36857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276"/>
              <w:jc w:val="center"/>
              <w:textAlignment w:val="baseline"/>
              <w:rPr>
                <w:rFonts w:ascii="Century Gothic" w:hAnsi="Century Gothic" w:cs="Calibri"/>
                <w:i/>
                <w:iCs/>
                <w:color w:val="000000"/>
                <w:sz w:val="18"/>
                <w:szCs w:val="18"/>
              </w:rPr>
            </w:pPr>
            <w:r w:rsidRPr="00E21EAD">
              <w:rPr>
                <w:rFonts w:ascii="Century Gothic" w:hAnsi="Century Gothic" w:cs="Calibri"/>
                <w:color w:val="000000"/>
                <w:sz w:val="18"/>
                <w:szCs w:val="18"/>
              </w:rPr>
              <w:t xml:space="preserve">Revolting </w:t>
            </w:r>
            <w:r w:rsidRPr="00E21EAD">
              <w:rPr>
                <w:rFonts w:ascii="Century Gothic" w:hAnsi="Century Gothic" w:cs="Calibri"/>
                <w:i/>
                <w:iCs/>
                <w:color w:val="000000"/>
                <w:sz w:val="18"/>
                <w:szCs w:val="18"/>
              </w:rPr>
              <w:t>Rhymes</w:t>
            </w:r>
          </w:p>
          <w:p w14:paraId="0605BFF8" w14:textId="2E292FE3" w:rsidR="00C36857" w:rsidRPr="00E21EAD" w:rsidRDefault="00724876" w:rsidP="00C36857">
            <w:pPr>
              <w:pStyle w:val="NormalWeb"/>
              <w:spacing w:before="0" w:beforeAutospacing="0" w:after="0" w:afterAutospacing="0"/>
              <w:ind w:left="276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Calibri"/>
                <w:i/>
                <w:iCs/>
                <w:color w:val="000000"/>
                <w:sz w:val="18"/>
                <w:szCs w:val="18"/>
              </w:rPr>
              <w:t>(Roal</w:t>
            </w:r>
            <w:r w:rsidR="00C36857" w:rsidRPr="00E21EAD">
              <w:rPr>
                <w:rFonts w:ascii="Century Gothic" w:hAnsi="Century Gothic" w:cs="Calibri"/>
                <w:i/>
                <w:iCs/>
                <w:color w:val="000000"/>
                <w:sz w:val="18"/>
                <w:szCs w:val="18"/>
              </w:rPr>
              <w:t>d Dahl)</w:t>
            </w:r>
          </w:p>
          <w:p w14:paraId="25A2436B" w14:textId="0DC704A1" w:rsidR="00C36857" w:rsidRPr="00E21EAD" w:rsidRDefault="00C36857" w:rsidP="00C36857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Calibri"/>
                <w:i/>
                <w:iCs/>
                <w:color w:val="000000"/>
                <w:sz w:val="18"/>
                <w:szCs w:val="18"/>
              </w:rPr>
            </w:pPr>
            <w:r w:rsidRPr="00E21EAD">
              <w:rPr>
                <w:rFonts w:ascii="Century Gothic" w:hAnsi="Century Gothic" w:cs="Calibri"/>
                <w:i/>
                <w:iCs/>
                <w:color w:val="000000"/>
                <w:sz w:val="18"/>
                <w:szCs w:val="18"/>
              </w:rPr>
              <w:t>Rhyming</w:t>
            </w:r>
          </w:p>
          <w:p w14:paraId="270945F1" w14:textId="77777777" w:rsidR="0090179E" w:rsidRPr="00E21EAD" w:rsidRDefault="0090179E" w:rsidP="0090179E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</w:rPr>
            </w:pPr>
          </w:p>
          <w:p w14:paraId="7DCECE88" w14:textId="563A6E04" w:rsidR="00C36857" w:rsidRPr="00E21EAD" w:rsidRDefault="0090179E" w:rsidP="00C36857">
            <w:pPr>
              <w:jc w:val="center"/>
              <w:rPr>
                <w:rFonts w:ascii="Century Gothic" w:eastAsia="Arial" w:hAnsi="Century Gothic" w:cstheme="minorHAnsi"/>
              </w:rPr>
            </w:pPr>
            <w:r w:rsidRPr="00E21EAD">
              <w:rPr>
                <w:rFonts w:ascii="Century Gothic" w:eastAsia="Arial" w:hAnsi="Century Gothic" w:cstheme="minorHAnsi"/>
              </w:rPr>
              <w:t>Instructions</w:t>
            </w:r>
          </w:p>
        </w:tc>
      </w:tr>
      <w:tr w:rsidR="000E5A89" w:rsidRPr="00E21EAD" w14:paraId="24A5195E" w14:textId="77777777" w:rsidTr="00BE302C">
        <w:tc>
          <w:tcPr>
            <w:tcW w:w="1986" w:type="dxa"/>
            <w:shd w:val="clear" w:color="auto" w:fill="C00000"/>
            <w:vAlign w:val="center"/>
          </w:tcPr>
          <w:p w14:paraId="11095A0B" w14:textId="77777777" w:rsidR="000E5A89" w:rsidRPr="00E21EAD" w:rsidRDefault="00FA74D4">
            <w:pPr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  <w:color w:val="FFFFFF" w:themeColor="background1"/>
              </w:rPr>
              <w:t>Poetry Focus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3930F6F8" w14:textId="763BC41F" w:rsidR="000E5A89" w:rsidRPr="00E21EAD" w:rsidRDefault="000E5A89">
            <w:pPr>
              <w:spacing w:after="160" w:line="259" w:lineRule="auto"/>
              <w:ind w:left="720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7D6FFB6D" w14:textId="280C2D8A" w:rsidR="000E5A89" w:rsidRPr="00E21EAD" w:rsidRDefault="000E5A89">
            <w:pPr>
              <w:spacing w:after="160" w:line="259" w:lineRule="auto"/>
              <w:ind w:left="720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46A065B1" w14:textId="77777777" w:rsidR="00E21EAD" w:rsidRPr="00E21EAD" w:rsidRDefault="00E21EAD" w:rsidP="00E21EAD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>Michael Rosen Poetry</w:t>
            </w:r>
          </w:p>
          <w:p w14:paraId="126A1530" w14:textId="40C760B0" w:rsidR="00E21EAD" w:rsidRPr="00E21EAD" w:rsidRDefault="00E21EAD" w:rsidP="00E21EAD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•</w:t>
            </w: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>Feel the rhythm (Performance Piece)</w:t>
            </w:r>
          </w:p>
          <w:p w14:paraId="0ABB9CC5" w14:textId="51FF34ED" w:rsidR="00E21EAD" w:rsidRPr="00E21EAD" w:rsidRDefault="00E21EAD" w:rsidP="00E21EAD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•</w:t>
            </w: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>Down behind the dustbin (Michael Rosen)</w:t>
            </w:r>
          </w:p>
          <w:p w14:paraId="546793FC" w14:textId="5D407DC0" w:rsidR="000E5A89" w:rsidRPr="00E21EAD" w:rsidRDefault="00E21EAD" w:rsidP="00E21EAD">
            <w:pPr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•</w:t>
            </w: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>Revolting Rhymes</w:t>
            </w:r>
            <w:r w:rsidR="00724876">
              <w:rPr>
                <w:rFonts w:ascii="Century Gothic" w:eastAsia="Arial" w:hAnsi="Century Gothic" w:cs="Arial"/>
                <w:sz w:val="20"/>
                <w:szCs w:val="20"/>
              </w:rPr>
              <w:t xml:space="preserve"> (Roal</w:t>
            </w:r>
            <w:r>
              <w:rPr>
                <w:rFonts w:ascii="Century Gothic" w:eastAsia="Arial" w:hAnsi="Century Gothic" w:cs="Arial"/>
                <w:sz w:val="20"/>
                <w:szCs w:val="20"/>
              </w:rPr>
              <w:t>d Dahl)</w:t>
            </w:r>
          </w:p>
        </w:tc>
      </w:tr>
      <w:tr w:rsidR="000E5A89" w:rsidRPr="00E21EAD" w14:paraId="0B70A488" w14:textId="77777777" w:rsidTr="004A4D02">
        <w:tc>
          <w:tcPr>
            <w:tcW w:w="1986" w:type="dxa"/>
            <w:shd w:val="clear" w:color="auto" w:fill="C00000"/>
            <w:vAlign w:val="center"/>
          </w:tcPr>
          <w:p w14:paraId="4182E6FD" w14:textId="152667EC" w:rsidR="000E5A89" w:rsidRPr="00E21EAD" w:rsidRDefault="00FA74D4" w:rsidP="00466EE7">
            <w:pPr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</w:rPr>
              <w:t>W</w:t>
            </w:r>
            <w:r w:rsidR="00466EE7" w:rsidRPr="00E21EAD">
              <w:rPr>
                <w:rFonts w:ascii="Century Gothic" w:eastAsia="Arial" w:hAnsi="Century Gothic" w:cs="Arial"/>
                <w:b/>
              </w:rPr>
              <w:t>riting Purpose</w:t>
            </w:r>
          </w:p>
        </w:tc>
        <w:tc>
          <w:tcPr>
            <w:tcW w:w="2291" w:type="dxa"/>
          </w:tcPr>
          <w:p w14:paraId="0FD921DC" w14:textId="5D0BA763" w:rsidR="00E51066" w:rsidRPr="00E21EAD" w:rsidRDefault="00E51066" w:rsidP="00D05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t>Traditional tales</w:t>
            </w:r>
          </w:p>
          <w:p w14:paraId="6FBBAD67" w14:textId="3EFB443B" w:rsidR="00D26802" w:rsidRPr="00E21EAD" w:rsidRDefault="00CD0D67" w:rsidP="00D05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Main outcome</w:t>
            </w:r>
            <w:r w:rsidR="00D26802"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: </w:t>
            </w:r>
            <w:r w:rsidR="00E51066"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  <w:r w:rsidR="00E51066"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– write an introduction to a traditional tale</w:t>
            </w:r>
          </w:p>
          <w:p w14:paraId="3C9B9A43" w14:textId="4FE50899" w:rsidR="00E51066" w:rsidRPr="00E21EAD" w:rsidRDefault="00E51066" w:rsidP="00E51066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Compare different versions of a traditional tale</w:t>
            </w:r>
          </w:p>
          <w:p w14:paraId="016B69B5" w14:textId="2B1E186B" w:rsidR="00D73044" w:rsidRPr="00E21EAD" w:rsidRDefault="00E51066" w:rsidP="00D26802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Character / setting descriptions</w:t>
            </w:r>
          </w:p>
          <w:p w14:paraId="2F7AC4A6" w14:textId="2BD29E14" w:rsidR="00E51066" w:rsidRPr="00E21EAD" w:rsidRDefault="00E51066" w:rsidP="00D26802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lastRenderedPageBreak/>
              <w:t>Write an introduction to a traditional tale</w:t>
            </w:r>
          </w:p>
          <w:p w14:paraId="5AFF90F7" w14:textId="1B402855" w:rsidR="00D05C28" w:rsidRPr="00E21EAD" w:rsidRDefault="00D05C28" w:rsidP="00CD0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80" w:type="dxa"/>
          </w:tcPr>
          <w:p w14:paraId="78FA493A" w14:textId="7B5A6EBD" w:rsidR="00B80D44" w:rsidRPr="00E21EAD" w:rsidRDefault="00CD0D67" w:rsidP="00CD0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lastRenderedPageBreak/>
              <w:t>The Dark</w:t>
            </w:r>
          </w:p>
          <w:p w14:paraId="57574C4F" w14:textId="77777777" w:rsidR="00CD0D67" w:rsidRPr="00E21EAD" w:rsidRDefault="00CD0D67" w:rsidP="00CD0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</w:p>
          <w:p w14:paraId="25E5585F" w14:textId="18A5A555" w:rsidR="00CD0D67" w:rsidRPr="00E21EAD" w:rsidRDefault="00CD0D67" w:rsidP="00CD0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– write a letter </w:t>
            </w:r>
          </w:p>
          <w:p w14:paraId="682792C5" w14:textId="588B3031" w:rsidR="00CD0D67" w:rsidRPr="00E21EAD" w:rsidRDefault="00CD0D67" w:rsidP="00CD0D67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Setting description in first person</w:t>
            </w:r>
          </w:p>
          <w:p w14:paraId="6EC4B86A" w14:textId="07E39F62" w:rsidR="00CD0D67" w:rsidRPr="00E21EAD" w:rsidRDefault="00CD0D67" w:rsidP="00CD0D67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Describing ‘dark’ using senses</w:t>
            </w:r>
          </w:p>
          <w:p w14:paraId="6273F382" w14:textId="77777777" w:rsidR="00CD0D67" w:rsidRPr="00E21EAD" w:rsidRDefault="00CD0D67" w:rsidP="00CD0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</w:p>
          <w:p w14:paraId="1551B937" w14:textId="3D1C52AA" w:rsidR="00CD0D67" w:rsidRPr="00E21EAD" w:rsidRDefault="00CD0D67" w:rsidP="00CD0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lastRenderedPageBreak/>
              <w:t>The King who banned the dark</w:t>
            </w:r>
          </w:p>
          <w:p w14:paraId="7B3B3789" w14:textId="77777777" w:rsidR="00CD0D67" w:rsidRPr="00E21EAD" w:rsidRDefault="00CD0D67" w:rsidP="00CD0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</w:p>
          <w:p w14:paraId="29CE8AB1" w14:textId="11257A21" w:rsidR="00CD0D67" w:rsidRPr="00E21EAD" w:rsidRDefault="00CD0D67" w:rsidP="00CD0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PERSUASIVE TEXT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– </w:t>
            </w:r>
            <w:r w:rsidR="00C05E00"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write a persuasive letter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</w:t>
            </w:r>
          </w:p>
          <w:p w14:paraId="73AB6EF5" w14:textId="237273F9" w:rsidR="00CD0D67" w:rsidRPr="00E21EAD" w:rsidRDefault="00CD0D67" w:rsidP="00CD0D67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Story prediction</w:t>
            </w:r>
          </w:p>
          <w:p w14:paraId="77F4DE1D" w14:textId="77777777" w:rsidR="001C3C49" w:rsidRPr="00E21EAD" w:rsidRDefault="00CD0D67" w:rsidP="001C3C49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  <w:t>Write a story ending</w:t>
            </w:r>
          </w:p>
          <w:p w14:paraId="4BBE4F9F" w14:textId="607A0AFD" w:rsidR="001C3C49" w:rsidRPr="00E21EAD" w:rsidRDefault="001C3C49" w:rsidP="001C3C49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</w:rPr>
              <w:t>Compare two texts</w:t>
            </w:r>
          </w:p>
        </w:tc>
        <w:tc>
          <w:tcPr>
            <w:tcW w:w="2310" w:type="dxa"/>
          </w:tcPr>
          <w:p w14:paraId="690DCBB5" w14:textId="0221C99D" w:rsidR="00C05E00" w:rsidRPr="00E21EAD" w:rsidRDefault="00C05E00" w:rsidP="00C05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lastRenderedPageBreak/>
              <w:t>Grandad’s Island</w:t>
            </w:r>
          </w:p>
          <w:p w14:paraId="514CD823" w14:textId="77777777" w:rsidR="00C05E00" w:rsidRPr="00E21EAD" w:rsidRDefault="00C05E00" w:rsidP="00C05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</w:p>
          <w:p w14:paraId="0C0C9A73" w14:textId="16AD8DCA" w:rsidR="00C05E00" w:rsidRPr="00E21EAD" w:rsidRDefault="00C05E00" w:rsidP="00C05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– write a story</w:t>
            </w:r>
          </w:p>
          <w:p w14:paraId="0EAB7BF0" w14:textId="058BF24A" w:rsidR="00C05E00" w:rsidRPr="00E21EAD" w:rsidRDefault="00C05E00" w:rsidP="00C05E00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Describe your grandad</w:t>
            </w:r>
          </w:p>
          <w:p w14:paraId="64DAB76E" w14:textId="16E5A613" w:rsidR="00C05E00" w:rsidRPr="00E21EAD" w:rsidRDefault="00C05E00" w:rsidP="00C05E00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Setting description – Grandad’s Jungle Shack</w:t>
            </w:r>
          </w:p>
          <w:p w14:paraId="0320DC08" w14:textId="6A00A5D8" w:rsidR="0090179E" w:rsidRPr="00E21EAD" w:rsidRDefault="0090179E" w:rsidP="00C05E00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Comparing two texts</w:t>
            </w:r>
          </w:p>
          <w:p w14:paraId="2A0E17EE" w14:textId="1CE51620" w:rsidR="009A47A6" w:rsidRPr="00E21EAD" w:rsidRDefault="009A47A6" w:rsidP="00C05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lastRenderedPageBreak/>
              <w:t>Leaf</w:t>
            </w:r>
          </w:p>
          <w:p w14:paraId="1B8E7B3B" w14:textId="77777777" w:rsidR="009A47A6" w:rsidRPr="00E21EAD" w:rsidRDefault="009A47A6" w:rsidP="00C05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</w:p>
          <w:p w14:paraId="13D4556B" w14:textId="102C243F" w:rsidR="009A47A6" w:rsidRPr="00E21EAD" w:rsidRDefault="009A47A6" w:rsidP="009A4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– </w:t>
            </w:r>
          </w:p>
          <w:p w14:paraId="2D735AB9" w14:textId="2127A758" w:rsidR="009A47A6" w:rsidRPr="00E21EAD" w:rsidRDefault="009A47A6" w:rsidP="009A47A6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Story prediction</w:t>
            </w:r>
          </w:p>
          <w:p w14:paraId="3D6C32C4" w14:textId="3D72BDB8" w:rsidR="009A47A6" w:rsidRPr="00E21EAD" w:rsidRDefault="009A47A6" w:rsidP="009A47A6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Character’s emotions</w:t>
            </w:r>
          </w:p>
          <w:p w14:paraId="75E50CC3" w14:textId="5C032B86" w:rsidR="0014050E" w:rsidRPr="00E21EAD" w:rsidRDefault="0014050E" w:rsidP="0014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00A9AE31" w14:textId="77777777" w:rsidR="0014050E" w:rsidRPr="00E21EAD" w:rsidRDefault="0014050E" w:rsidP="0014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6F484FC7" w14:textId="3ED1C58C" w:rsidR="000E5A89" w:rsidRPr="00E21EAD" w:rsidRDefault="000E5A89" w:rsidP="001C3C49">
            <w:pPr>
              <w:spacing w:after="160" w:line="259" w:lineRule="auto"/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1D4E08D7" w14:textId="46DA48A7" w:rsidR="0014050E" w:rsidRPr="00E21EAD" w:rsidRDefault="0014050E" w:rsidP="0014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lastRenderedPageBreak/>
              <w:t>Something fishy</w:t>
            </w:r>
          </w:p>
          <w:p w14:paraId="55B5CFFC" w14:textId="77777777" w:rsidR="0014050E" w:rsidRPr="00E21EAD" w:rsidRDefault="0014050E" w:rsidP="0014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</w:p>
          <w:p w14:paraId="3AF8D302" w14:textId="4B66B81D" w:rsidR="0014050E" w:rsidRPr="00E21EAD" w:rsidRDefault="0014050E" w:rsidP="0014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–</w:t>
            </w:r>
            <w:r w:rsidR="00956529"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write a setting description</w:t>
            </w:r>
          </w:p>
          <w:p w14:paraId="5186BBC7" w14:textId="559F6CEC" w:rsidR="0014050E" w:rsidRPr="00E21EAD" w:rsidRDefault="0014050E" w:rsidP="0014050E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Story sequenc</w:t>
            </w:r>
            <w:r w:rsidR="007A4AF1"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e/events</w:t>
            </w:r>
          </w:p>
          <w:p w14:paraId="417CF003" w14:textId="70CA4FCC" w:rsidR="007A4AF1" w:rsidRPr="00E21EAD" w:rsidRDefault="007A4AF1" w:rsidP="0014050E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Character description</w:t>
            </w:r>
          </w:p>
          <w:p w14:paraId="1C643056" w14:textId="5632E4B7" w:rsidR="007A4AF1" w:rsidRPr="00E21EAD" w:rsidRDefault="007A4AF1" w:rsidP="007A4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797D2AA7" w14:textId="51DA3144" w:rsidR="007A4AF1" w:rsidRPr="00E21EAD" w:rsidRDefault="007A4AF1" w:rsidP="007A4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6D453015" w14:textId="14CE40F9" w:rsidR="007A4AF1" w:rsidRPr="00E21EAD" w:rsidRDefault="007A4AF1" w:rsidP="007A4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lastRenderedPageBreak/>
              <w:t>Recount of trip</w:t>
            </w:r>
          </w:p>
          <w:p w14:paraId="1245859D" w14:textId="02E1C713" w:rsidR="007A4AF1" w:rsidRPr="00E21EAD" w:rsidRDefault="007A4AF1" w:rsidP="007A4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RECOUNT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– recount of Barnstondale trip</w:t>
            </w:r>
          </w:p>
          <w:p w14:paraId="1247568D" w14:textId="77777777" w:rsidR="00D73044" w:rsidRPr="00E21EAD" w:rsidRDefault="001A51F7" w:rsidP="007A4AF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Planning recount</w:t>
            </w:r>
          </w:p>
          <w:p w14:paraId="31EE39CF" w14:textId="77777777" w:rsidR="001A51F7" w:rsidRPr="00E21EAD" w:rsidRDefault="001A51F7" w:rsidP="001A5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233BA84" w14:textId="7F66B69E" w:rsidR="001A51F7" w:rsidRPr="00E21EAD" w:rsidRDefault="001A51F7" w:rsidP="00901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2F5B48C6" w14:textId="329EEE28" w:rsidR="001A51F7" w:rsidRPr="00E21EAD" w:rsidRDefault="001A51F7" w:rsidP="001A5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  <w:lastRenderedPageBreak/>
              <w:t>The Magic Finger</w:t>
            </w:r>
          </w:p>
          <w:p w14:paraId="5C03AFCA" w14:textId="77777777" w:rsidR="001A51F7" w:rsidRPr="00E21EAD" w:rsidRDefault="001A51F7" w:rsidP="001A5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i/>
                <w:sz w:val="18"/>
                <w:szCs w:val="18"/>
                <w:highlight w:val="white"/>
                <w:u w:val="single"/>
              </w:rPr>
            </w:pPr>
          </w:p>
          <w:p w14:paraId="42DD71F5" w14:textId="7F304E7C" w:rsidR="001A51F7" w:rsidRPr="00E21EAD" w:rsidRDefault="001A51F7" w:rsidP="001A5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NARRATIVE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 - write a story</w:t>
            </w:r>
          </w:p>
          <w:p w14:paraId="00562692" w14:textId="5E0109A7" w:rsidR="001A51F7" w:rsidRPr="00E21EAD" w:rsidRDefault="001A51F7" w:rsidP="001A51F7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6" w:hanging="216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Ask questions in a letter to a character</w:t>
            </w:r>
          </w:p>
          <w:p w14:paraId="181D42C1" w14:textId="2FECCBB3" w:rsidR="001A51F7" w:rsidRPr="00E21EAD" w:rsidRDefault="001A51F7" w:rsidP="001A51F7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Coordinating conjunctions sentences about text</w:t>
            </w:r>
          </w:p>
          <w:p w14:paraId="238DA5E2" w14:textId="77777777" w:rsidR="001A51F7" w:rsidRPr="00E21EAD" w:rsidRDefault="001A51F7" w:rsidP="001A51F7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Plan a diary</w:t>
            </w:r>
          </w:p>
          <w:p w14:paraId="327BFEBB" w14:textId="14832AB1" w:rsidR="001A51F7" w:rsidRPr="00E21EAD" w:rsidRDefault="001A51F7" w:rsidP="001A51F7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lastRenderedPageBreak/>
              <w:t>diary from Mrs Gregg</w:t>
            </w:r>
          </w:p>
          <w:p w14:paraId="4E7BFC1E" w14:textId="3244D604" w:rsidR="001A51F7" w:rsidRPr="00E21EAD" w:rsidRDefault="001A51F7" w:rsidP="001A51F7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Plan a story</w:t>
            </w:r>
          </w:p>
          <w:p w14:paraId="15D532D2" w14:textId="32CDBF6C" w:rsidR="004679F8" w:rsidRPr="00E21EAD" w:rsidRDefault="004679F8" w:rsidP="004679F8">
            <w:pPr>
              <w:ind w:left="74"/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34A25057" w14:textId="4B6BB560" w:rsidR="00FA74D4" w:rsidRPr="00E21EAD" w:rsidRDefault="00FA74D4" w:rsidP="00FA74D4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i/>
                <w:u w:val="single"/>
              </w:rPr>
            </w:pPr>
            <w:r w:rsidRPr="00E21EAD">
              <w:rPr>
                <w:rFonts w:ascii="Century Gothic" w:hAnsi="Century Gothic" w:cs="Calibri"/>
                <w:i/>
                <w:color w:val="000000"/>
                <w:sz w:val="22"/>
                <w:szCs w:val="22"/>
                <w:u w:val="single"/>
              </w:rPr>
              <w:lastRenderedPageBreak/>
              <w:t>Michael Rosen Poetry</w:t>
            </w:r>
          </w:p>
          <w:p w14:paraId="2FA4F114" w14:textId="77777777" w:rsidR="00FA74D4" w:rsidRPr="00E21EAD" w:rsidRDefault="00FA74D4" w:rsidP="00FA7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POETRY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 - </w:t>
            </w:r>
          </w:p>
          <w:p w14:paraId="46ADB488" w14:textId="77777777" w:rsidR="0090179E" w:rsidRPr="00E21EAD" w:rsidRDefault="0090179E" w:rsidP="00FA7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</w:p>
          <w:p w14:paraId="10F3B2BB" w14:textId="1B2DAE48" w:rsidR="0090179E" w:rsidRPr="00E21EAD" w:rsidRDefault="0090179E" w:rsidP="00901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  <w:t>Instruction writing</w:t>
            </w:r>
          </w:p>
          <w:p w14:paraId="701C63EE" w14:textId="3C25FD05" w:rsidR="0090179E" w:rsidRPr="00E21EAD" w:rsidRDefault="0090179E" w:rsidP="00901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Main outcome: </w:t>
            </w:r>
            <w:r w:rsidRPr="00E21EAD">
              <w:rPr>
                <w:rFonts w:ascii="Century Gothic" w:eastAsia="Arial" w:hAnsi="Century Gothic" w:cs="Arial"/>
                <w:b/>
                <w:i/>
                <w:sz w:val="18"/>
                <w:szCs w:val="18"/>
              </w:rPr>
              <w:t>INSTRUCTIONS</w:t>
            </w: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 xml:space="preserve"> – write a set of instructions</w:t>
            </w:r>
          </w:p>
          <w:p w14:paraId="18688654" w14:textId="640BE47A" w:rsidR="0090179E" w:rsidRPr="00E21EAD" w:rsidRDefault="0090179E" w:rsidP="0090179E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9" w:hanging="189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lastRenderedPageBreak/>
              <w:t>Sequencing instructions</w:t>
            </w:r>
          </w:p>
          <w:p w14:paraId="3748F7CF" w14:textId="218A89C4" w:rsidR="0090179E" w:rsidRPr="00E21EAD" w:rsidRDefault="0090179E" w:rsidP="0090179E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9" w:hanging="189"/>
              <w:rPr>
                <w:rFonts w:ascii="Century Gothic" w:eastAsia="Arial" w:hAnsi="Century Gothic" w:cs="Arial"/>
                <w:i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i/>
                <w:sz w:val="18"/>
                <w:szCs w:val="18"/>
              </w:rPr>
              <w:t>Use of verbs and adverbs</w:t>
            </w:r>
          </w:p>
          <w:p w14:paraId="4C559CE4" w14:textId="65C160DC" w:rsidR="0090179E" w:rsidRPr="00E21EAD" w:rsidRDefault="0090179E" w:rsidP="00901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i/>
                <w:sz w:val="18"/>
                <w:szCs w:val="18"/>
                <w:u w:val="single"/>
              </w:rPr>
            </w:pPr>
          </w:p>
        </w:tc>
      </w:tr>
      <w:tr w:rsidR="000E5A89" w:rsidRPr="00E21EAD" w14:paraId="2CDD5636" w14:textId="77777777" w:rsidTr="004A4D02">
        <w:tc>
          <w:tcPr>
            <w:tcW w:w="1986" w:type="dxa"/>
            <w:shd w:val="clear" w:color="auto" w:fill="C00000"/>
            <w:vAlign w:val="center"/>
          </w:tcPr>
          <w:p w14:paraId="04D40CE8" w14:textId="77777777" w:rsidR="000E5A89" w:rsidRPr="00E21EAD" w:rsidRDefault="009D457D" w:rsidP="009D457D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</w:rPr>
              <w:lastRenderedPageBreak/>
              <w:t>Grammar Focus</w:t>
            </w:r>
          </w:p>
          <w:p w14:paraId="7B64B6BE" w14:textId="6E3849DE" w:rsidR="009D457D" w:rsidRPr="00E21EAD" w:rsidRDefault="009D457D" w:rsidP="009D457D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</w:rPr>
              <w:t>Alan Peat Sentence Type</w:t>
            </w:r>
          </w:p>
        </w:tc>
        <w:tc>
          <w:tcPr>
            <w:tcW w:w="2291" w:type="dxa"/>
          </w:tcPr>
          <w:p w14:paraId="230F1EA6" w14:textId="6C2F61DD" w:rsidR="002874A9" w:rsidRPr="00E21EAD" w:rsidRDefault="00E51066" w:rsidP="00225033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C</w:t>
            </w:r>
            <w:r w:rsidR="0014050E" w:rsidRPr="00E21EAD">
              <w:rPr>
                <w:rFonts w:ascii="Century Gothic" w:eastAsia="Arial" w:hAnsi="Century Gothic" w:cs="Arial"/>
                <w:sz w:val="18"/>
                <w:szCs w:val="18"/>
              </w:rPr>
              <w:t>oordinating and subordinating c</w:t>
            </w: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onjunctions: because, if, that, when</w:t>
            </w:r>
            <w:r w:rsidR="007A4AF1" w:rsidRPr="00E21EAD">
              <w:rPr>
                <w:rFonts w:ascii="Century Gothic" w:eastAsia="Arial" w:hAnsi="Century Gothic" w:cs="Arial"/>
                <w:sz w:val="18"/>
                <w:szCs w:val="18"/>
              </w:rPr>
              <w:t>, that, and, or, but, so</w:t>
            </w:r>
          </w:p>
          <w:p w14:paraId="0382E991" w14:textId="504718D8" w:rsidR="00E51066" w:rsidRPr="00E21EAD" w:rsidRDefault="00E51066" w:rsidP="00225033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DC19E2B" w14:textId="77777777" w:rsidR="00E51066" w:rsidRPr="00E21EAD" w:rsidRDefault="00E51066" w:rsidP="00225033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61C37FD9" w14:textId="06087775" w:rsidR="00E51066" w:rsidRPr="00E21EAD" w:rsidRDefault="00E51066" w:rsidP="00225033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2A sentences</w:t>
            </w:r>
          </w:p>
        </w:tc>
        <w:tc>
          <w:tcPr>
            <w:tcW w:w="2280" w:type="dxa"/>
          </w:tcPr>
          <w:p w14:paraId="6359C43D" w14:textId="4ACE6F4F" w:rsidR="00CD0D67" w:rsidRPr="00E21EAD" w:rsidRDefault="001A51F7" w:rsidP="00CD0D6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 xml:space="preserve">Past tense - </w:t>
            </w:r>
            <w:r w:rsidR="00CD0D67" w:rsidRPr="00E21EAD">
              <w:rPr>
                <w:rFonts w:ascii="Century Gothic" w:eastAsia="Arial" w:hAnsi="Century Gothic" w:cs="Arial"/>
                <w:sz w:val="18"/>
                <w:szCs w:val="18"/>
              </w:rPr>
              <w:t>Suffix – ed verbs</w:t>
            </w:r>
          </w:p>
          <w:p w14:paraId="0DEF3231" w14:textId="2C653D12" w:rsidR="00CD0D67" w:rsidRPr="00E21EAD" w:rsidRDefault="00CD0D67" w:rsidP="00CD0D6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2E4A904" w14:textId="74A46AA3" w:rsidR="00CD0D67" w:rsidRPr="00E21EAD" w:rsidRDefault="00CD0D67" w:rsidP="00CD0D6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Suffix - -</w:t>
            </w:r>
            <w:proofErr w:type="spellStart"/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ly</w:t>
            </w:r>
            <w:proofErr w:type="spellEnd"/>
          </w:p>
          <w:p w14:paraId="3B2EC1AE" w14:textId="77777777" w:rsidR="00CD0D67" w:rsidRPr="00E21EAD" w:rsidRDefault="00CD0D67" w:rsidP="00CD0D6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1DFB97F" w14:textId="0CB0DF31" w:rsidR="00CD0D67" w:rsidRPr="00E21EAD" w:rsidRDefault="00CD0D67" w:rsidP="00CD0D6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Sentence types: statement, question, exclamation</w:t>
            </w:r>
            <w:r w:rsidR="00724876">
              <w:rPr>
                <w:rFonts w:ascii="Century Gothic" w:eastAsia="Arial" w:hAnsi="Century Gothic" w:cs="Arial"/>
                <w:sz w:val="18"/>
                <w:szCs w:val="18"/>
              </w:rPr>
              <w:t>, command</w:t>
            </w:r>
          </w:p>
          <w:p w14:paraId="559F4113" w14:textId="77777777" w:rsidR="00CD0D67" w:rsidRPr="00E21EAD" w:rsidRDefault="00CD0D6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11B46DA9" w14:textId="77777777" w:rsidR="00CD0D67" w:rsidRPr="00E21EAD" w:rsidRDefault="00CD0D6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660F021" w14:textId="59905908" w:rsidR="000E5A89" w:rsidRPr="00E21EAD" w:rsidRDefault="00CD0D6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2A sentences</w:t>
            </w:r>
          </w:p>
        </w:tc>
        <w:tc>
          <w:tcPr>
            <w:tcW w:w="2310" w:type="dxa"/>
          </w:tcPr>
          <w:p w14:paraId="349006F9" w14:textId="77777777" w:rsidR="002874A9" w:rsidRPr="00E21EAD" w:rsidRDefault="00C05E00" w:rsidP="002874A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Apostrophes for contraction and possession</w:t>
            </w:r>
          </w:p>
          <w:p w14:paraId="7FDFA67F" w14:textId="77777777" w:rsidR="009A47A6" w:rsidRPr="00E21EAD" w:rsidRDefault="009A47A6" w:rsidP="002874A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795B1E7C" w14:textId="7552C3D4" w:rsidR="009A47A6" w:rsidRPr="00E21EAD" w:rsidRDefault="009A47A6" w:rsidP="002874A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2A sentences</w:t>
            </w:r>
          </w:p>
          <w:p w14:paraId="032F8AB0" w14:textId="51E8405A" w:rsidR="0014050E" w:rsidRPr="00E21EAD" w:rsidRDefault="0014050E" w:rsidP="002874A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5F9A24D" w14:textId="37BAA8C9" w:rsidR="0014050E" w:rsidRPr="00E21EAD" w:rsidRDefault="0014050E" w:rsidP="002874A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Expanded noun phrases</w:t>
            </w:r>
          </w:p>
          <w:p w14:paraId="1646ED73" w14:textId="77777777" w:rsidR="009A47A6" w:rsidRPr="00E21EAD" w:rsidRDefault="009A47A6" w:rsidP="002874A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4A76BE7" w14:textId="37AD8152" w:rsidR="009A47A6" w:rsidRPr="00E21EAD" w:rsidRDefault="009A47A6" w:rsidP="002874A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75E63ED3" w14:textId="77777777" w:rsidR="0014050E" w:rsidRPr="00E21EAD" w:rsidRDefault="0014050E" w:rsidP="0014050E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Expanded noun phrases</w:t>
            </w:r>
          </w:p>
          <w:p w14:paraId="658B7866" w14:textId="77777777" w:rsidR="000E5A89" w:rsidRPr="00E21EAD" w:rsidRDefault="000E5A8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0141E3C0" w14:textId="2E9C7287" w:rsidR="0014050E" w:rsidRPr="00E21EAD" w:rsidRDefault="0014050E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Verbs</w:t>
            </w:r>
            <w:r w:rsidR="001A51F7" w:rsidRPr="00E21EAD">
              <w:rPr>
                <w:rFonts w:ascii="Century Gothic" w:eastAsia="Arial" w:hAnsi="Century Gothic" w:cs="Arial"/>
                <w:sz w:val="18"/>
                <w:szCs w:val="18"/>
              </w:rPr>
              <w:t xml:space="preserve"> – simple past and present</w:t>
            </w:r>
          </w:p>
          <w:p w14:paraId="42E27391" w14:textId="77777777" w:rsidR="001A51F7" w:rsidRPr="00E21EAD" w:rsidRDefault="001A51F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4401B99E" w14:textId="5E531D32" w:rsidR="007A4AF1" w:rsidRPr="00E21EAD" w:rsidRDefault="007A4AF1" w:rsidP="007A4AF1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Coordinating and subordinating conjunctions: because, if, that, when, that, and, or, but, so</w:t>
            </w:r>
          </w:p>
          <w:p w14:paraId="3C1FB22F" w14:textId="2FC56D60" w:rsidR="007A4AF1" w:rsidRPr="00E21EAD" w:rsidRDefault="007A4AF1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52161202" w14:textId="77777777" w:rsidR="001A51F7" w:rsidRPr="00E21EAD" w:rsidRDefault="001A51F7" w:rsidP="001A51F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Expanded noun phrases</w:t>
            </w:r>
          </w:p>
          <w:p w14:paraId="29C6FE49" w14:textId="77777777" w:rsidR="001A51F7" w:rsidRPr="00E21EAD" w:rsidRDefault="001A51F7" w:rsidP="001A51F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26A80D97" w14:textId="46439564" w:rsidR="001A51F7" w:rsidRPr="00E21EAD" w:rsidRDefault="001A51F7" w:rsidP="001A51F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Coordinating and subordinating conjunctions: because, if, that, when, that, and, or, but, so</w:t>
            </w:r>
          </w:p>
          <w:p w14:paraId="5054A43F" w14:textId="24A2E3C2" w:rsidR="00985C11" w:rsidRPr="00E21EAD" w:rsidRDefault="00985C11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20BB76B9" w14:textId="77777777" w:rsidR="001A51F7" w:rsidRPr="00E21EAD" w:rsidRDefault="001A51F7" w:rsidP="001A51F7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Expanded noun phrases</w:t>
            </w:r>
          </w:p>
          <w:p w14:paraId="19FEAD14" w14:textId="2C7542E6" w:rsidR="00037ADB" w:rsidRPr="00E21EAD" w:rsidRDefault="00037ADB" w:rsidP="00037AD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3981CED6" w14:textId="77777777" w:rsidR="0090179E" w:rsidRPr="00E21EAD" w:rsidRDefault="0090179E" w:rsidP="0090179E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Coordinating and subordinating conjunctions: because, if, that, when, that, and, or, but, so</w:t>
            </w:r>
          </w:p>
          <w:p w14:paraId="29944E05" w14:textId="77777777" w:rsidR="0090179E" w:rsidRPr="00E21EAD" w:rsidRDefault="0090179E" w:rsidP="00037AD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A428E96" w14:textId="74C5C666" w:rsidR="0090179E" w:rsidRPr="00E21EAD" w:rsidRDefault="0090179E" w:rsidP="0090179E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Suffix -</w:t>
            </w:r>
            <w:proofErr w:type="spellStart"/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ly</w:t>
            </w:r>
            <w:bookmarkStart w:id="0" w:name="_GoBack"/>
            <w:bookmarkEnd w:id="0"/>
            <w:proofErr w:type="spellEnd"/>
          </w:p>
          <w:p w14:paraId="54A793AB" w14:textId="77777777" w:rsidR="0090179E" w:rsidRPr="00E21EAD" w:rsidRDefault="0090179E" w:rsidP="00037AD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  <w:p w14:paraId="5A2DDF53" w14:textId="4E1BADC1" w:rsidR="0090179E" w:rsidRPr="00E21EAD" w:rsidRDefault="0090179E" w:rsidP="00037AD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Verbs – imperative present form</w:t>
            </w:r>
          </w:p>
        </w:tc>
      </w:tr>
      <w:tr w:rsidR="004A1154" w:rsidRPr="00E21EAD" w14:paraId="1787965C" w14:textId="77777777" w:rsidTr="004A4D02">
        <w:tc>
          <w:tcPr>
            <w:tcW w:w="1986" w:type="dxa"/>
            <w:shd w:val="clear" w:color="auto" w:fill="C00000"/>
            <w:vAlign w:val="center"/>
          </w:tcPr>
          <w:p w14:paraId="42410E0A" w14:textId="2F2607AF" w:rsidR="004A1154" w:rsidRPr="00E21EAD" w:rsidRDefault="004A1154" w:rsidP="004A1154">
            <w:pPr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</w:rPr>
              <w:t xml:space="preserve">Reading </w:t>
            </w:r>
          </w:p>
          <w:p w14:paraId="54C466DB" w14:textId="77777777" w:rsidR="004A1154" w:rsidRPr="00E21EAD" w:rsidRDefault="004A1154" w:rsidP="004A1154">
            <w:pPr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</w:rPr>
              <w:t>Focus</w:t>
            </w:r>
          </w:p>
        </w:tc>
        <w:tc>
          <w:tcPr>
            <w:tcW w:w="2291" w:type="dxa"/>
          </w:tcPr>
          <w:p w14:paraId="0DAAB581" w14:textId="58D5671B" w:rsidR="00E42759" w:rsidRPr="00E21EAD" w:rsidRDefault="00E42759" w:rsidP="004A115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80" w:type="dxa"/>
          </w:tcPr>
          <w:p w14:paraId="71BE31DD" w14:textId="77777777" w:rsidR="009A47A6" w:rsidRPr="00E21EAD" w:rsidRDefault="009A47A6" w:rsidP="009A47A6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Inferences</w:t>
            </w:r>
          </w:p>
          <w:p w14:paraId="288BEFD6" w14:textId="77777777" w:rsidR="009A47A6" w:rsidRPr="00E21EAD" w:rsidRDefault="009A47A6" w:rsidP="009A47A6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Link what I read to my own experiences</w:t>
            </w:r>
          </w:p>
          <w:p w14:paraId="7B7185DF" w14:textId="77777777" w:rsidR="00E42759" w:rsidRPr="00E21EAD" w:rsidRDefault="009A47A6" w:rsidP="009A47A6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Meanings of words</w:t>
            </w:r>
          </w:p>
          <w:p w14:paraId="1061F5C9" w14:textId="777E6FA0" w:rsidR="00194E66" w:rsidRPr="00E21EAD" w:rsidRDefault="00194E66" w:rsidP="009A47A6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Comparing texts</w:t>
            </w:r>
          </w:p>
        </w:tc>
        <w:tc>
          <w:tcPr>
            <w:tcW w:w="2310" w:type="dxa"/>
          </w:tcPr>
          <w:p w14:paraId="71F8BCC5" w14:textId="243A7599" w:rsidR="00C05E00" w:rsidRPr="00E21EAD" w:rsidRDefault="00C05E00" w:rsidP="004A115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6E6EC015" w14:textId="295E62E5" w:rsidR="00B815C8" w:rsidRPr="00E21EAD" w:rsidRDefault="00B815C8" w:rsidP="004A115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29CBE2D6" w14:textId="0D2A4324" w:rsidR="004A1154" w:rsidRPr="00E21EAD" w:rsidRDefault="004A1154" w:rsidP="004A1154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292" w:type="dxa"/>
          </w:tcPr>
          <w:p w14:paraId="0DC9F34D" w14:textId="0C03E9BA" w:rsidR="003E09F5" w:rsidRPr="00E21EAD" w:rsidRDefault="003E09F5" w:rsidP="004A1154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</w:tr>
      <w:tr w:rsidR="000E5A89" w:rsidRPr="00E21EAD" w14:paraId="63B0EE53" w14:textId="77777777" w:rsidTr="004A4D02">
        <w:tc>
          <w:tcPr>
            <w:tcW w:w="1986" w:type="dxa"/>
            <w:shd w:val="clear" w:color="auto" w:fill="C00000"/>
            <w:vAlign w:val="center"/>
          </w:tcPr>
          <w:p w14:paraId="47A0028A" w14:textId="77777777" w:rsidR="000E5A89" w:rsidRPr="00E21EAD" w:rsidRDefault="00FA74D4">
            <w:pPr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</w:rPr>
              <w:t>Punctuation Focus</w:t>
            </w:r>
          </w:p>
        </w:tc>
        <w:tc>
          <w:tcPr>
            <w:tcW w:w="2291" w:type="dxa"/>
          </w:tcPr>
          <w:p w14:paraId="608E4E09" w14:textId="782D2769" w:rsidR="004A1154" w:rsidRPr="00E21EAD" w:rsidRDefault="00E51066" w:rsidP="004A1154">
            <w:pPr>
              <w:contextualSpacing/>
              <w:rPr>
                <w:rFonts w:ascii="Century Gothic" w:eastAsia="Arial" w:hAnsi="Century Gothic" w:cs="Arial"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Commas to separate items in a list</w:t>
            </w:r>
          </w:p>
        </w:tc>
        <w:tc>
          <w:tcPr>
            <w:tcW w:w="2280" w:type="dxa"/>
          </w:tcPr>
          <w:p w14:paraId="7BB87E1B" w14:textId="4B1D02A6" w:rsidR="000E5A89" w:rsidRPr="00E21EAD" w:rsidRDefault="00724876" w:rsidP="002874A9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eastAsia="Arial" w:hAnsi="Century Gothic" w:cs="Arial"/>
                <w:sz w:val="18"/>
                <w:szCs w:val="18"/>
              </w:rPr>
              <w:t>!?.</w:t>
            </w:r>
          </w:p>
        </w:tc>
        <w:tc>
          <w:tcPr>
            <w:tcW w:w="2310" w:type="dxa"/>
          </w:tcPr>
          <w:p w14:paraId="520FF876" w14:textId="15C00447" w:rsidR="000E5A89" w:rsidRPr="00E21EAD" w:rsidRDefault="009A47A6" w:rsidP="002874A9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E21EAD">
              <w:rPr>
                <w:rFonts w:ascii="Century Gothic" w:eastAsia="Arial" w:hAnsi="Century Gothic" w:cs="Arial"/>
                <w:sz w:val="18"/>
                <w:szCs w:val="18"/>
              </w:rPr>
              <w:t>Commas to separate items in a list</w:t>
            </w:r>
          </w:p>
        </w:tc>
        <w:tc>
          <w:tcPr>
            <w:tcW w:w="2292" w:type="dxa"/>
          </w:tcPr>
          <w:p w14:paraId="49BBA281" w14:textId="4CC27302" w:rsidR="000E5A89" w:rsidRPr="00E21EAD" w:rsidRDefault="000E5A89" w:rsidP="00BA57EC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  <w:tc>
          <w:tcPr>
            <w:tcW w:w="2291" w:type="dxa"/>
          </w:tcPr>
          <w:p w14:paraId="1CBB4C01" w14:textId="18B75848" w:rsidR="000E5A89" w:rsidRPr="00E21EAD" w:rsidRDefault="000E5A89" w:rsidP="00037ADB">
            <w:pPr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</w:p>
        </w:tc>
        <w:tc>
          <w:tcPr>
            <w:tcW w:w="2292" w:type="dxa"/>
          </w:tcPr>
          <w:p w14:paraId="585F8652" w14:textId="0DE15645" w:rsidR="000E5A89" w:rsidRPr="00E21EAD" w:rsidRDefault="000E5A89" w:rsidP="00037ADB">
            <w:pPr>
              <w:rPr>
                <w:rFonts w:ascii="Century Gothic" w:eastAsia="Arial" w:hAnsi="Century Gothic" w:cs="Arial"/>
                <w:sz w:val="18"/>
                <w:szCs w:val="18"/>
              </w:rPr>
            </w:pPr>
          </w:p>
        </w:tc>
      </w:tr>
      <w:tr w:rsidR="00C56E2F" w:rsidRPr="00E21EAD" w14:paraId="31A3B44D" w14:textId="77777777" w:rsidTr="004A4D02">
        <w:tc>
          <w:tcPr>
            <w:tcW w:w="1986" w:type="dxa"/>
            <w:shd w:val="clear" w:color="auto" w:fill="C00000"/>
            <w:vAlign w:val="center"/>
          </w:tcPr>
          <w:p w14:paraId="31B6AA3D" w14:textId="2B49F087" w:rsidR="00C56E2F" w:rsidRPr="00E21EAD" w:rsidRDefault="00C56E2F">
            <w:pPr>
              <w:rPr>
                <w:rFonts w:ascii="Century Gothic" w:eastAsia="Arial" w:hAnsi="Century Gothic" w:cs="Arial"/>
                <w:b/>
              </w:rPr>
            </w:pPr>
            <w:r w:rsidRPr="00E21EAD">
              <w:rPr>
                <w:rFonts w:ascii="Century Gothic" w:eastAsia="Arial" w:hAnsi="Century Gothic" w:cs="Arial"/>
                <w:b/>
              </w:rPr>
              <w:t>Spoken Language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47ADA5A0" w14:textId="180D7B14" w:rsidR="00C56E2F" w:rsidRPr="00E21EAD" w:rsidRDefault="00FA74D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>D</w:t>
            </w:r>
            <w:r w:rsidR="001A51F7" w:rsidRPr="00E21EAD">
              <w:rPr>
                <w:rFonts w:ascii="Century Gothic" w:eastAsia="Arial" w:hAnsi="Century Gothic" w:cs="Arial"/>
                <w:sz w:val="20"/>
                <w:szCs w:val="20"/>
              </w:rPr>
              <w:t>ebate</w:t>
            </w: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 xml:space="preserve"> about the dark</w:t>
            </w: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6BB7BF31" w14:textId="0A97E049" w:rsidR="00C56E2F" w:rsidRPr="00E21EAD" w:rsidRDefault="00C56E2F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032EB35D" w14:textId="1A307FE4" w:rsidR="00C56E2F" w:rsidRPr="00E21EAD" w:rsidRDefault="00FA74D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>D</w:t>
            </w:r>
            <w:r w:rsidR="001A51F7" w:rsidRPr="00E21EAD">
              <w:rPr>
                <w:rFonts w:ascii="Century Gothic" w:eastAsia="Arial" w:hAnsi="Century Gothic" w:cs="Arial"/>
                <w:sz w:val="20"/>
                <w:szCs w:val="20"/>
              </w:rPr>
              <w:t>ebate</w:t>
            </w: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 xml:space="preserve"> about foxes / sea pollution?</w:t>
            </w:r>
          </w:p>
        </w:tc>
      </w:tr>
      <w:tr w:rsidR="000E5A89" w:rsidRPr="00E21EAD" w14:paraId="2F6C5C39" w14:textId="77777777" w:rsidTr="004A4D02">
        <w:tc>
          <w:tcPr>
            <w:tcW w:w="1986" w:type="dxa"/>
            <w:shd w:val="clear" w:color="auto" w:fill="C00000"/>
            <w:vAlign w:val="center"/>
          </w:tcPr>
          <w:p w14:paraId="15B3CDA2" w14:textId="77777777" w:rsidR="000E5A89" w:rsidRPr="00E21EAD" w:rsidRDefault="00FA74D4">
            <w:pPr>
              <w:rPr>
                <w:rFonts w:ascii="Century Gothic" w:eastAsia="Arial" w:hAnsi="Century Gothic" w:cs="Arial"/>
              </w:rPr>
            </w:pPr>
            <w:r w:rsidRPr="00E21EAD">
              <w:rPr>
                <w:rFonts w:ascii="Century Gothic" w:eastAsia="Arial" w:hAnsi="Century Gothic" w:cs="Arial"/>
                <w:b/>
                <w:sz w:val="14"/>
                <w:szCs w:val="14"/>
              </w:rPr>
              <w:t>Cross-Curricular writing links*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2DE46D69" w14:textId="1083C8C6" w:rsidR="004878E0" w:rsidRPr="00E21EAD" w:rsidRDefault="001C3C4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E21EAD">
              <w:rPr>
                <w:rFonts w:ascii="Century Gothic" w:eastAsia="Arial" w:hAnsi="Century Gothic" w:cs="Arial"/>
                <w:sz w:val="20"/>
                <w:szCs w:val="20"/>
              </w:rPr>
              <w:t>Information about Great Fire of London</w:t>
            </w: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2F461968" w14:textId="13B8BCEB" w:rsidR="00D73044" w:rsidRPr="00E21EAD" w:rsidRDefault="00724876" w:rsidP="00D7304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sz w:val="20"/>
                <w:szCs w:val="20"/>
              </w:rPr>
              <w:t>Titanic - persuasive advert</w:t>
            </w: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2F497077" w14:textId="55AD140A" w:rsidR="003E09F5" w:rsidRPr="00E21EAD" w:rsidRDefault="003E09F5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</w:tbl>
    <w:p w14:paraId="6B1ACC1F" w14:textId="347EBF0C" w:rsidR="000E5A89" w:rsidRDefault="00FA74D4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* </w:t>
      </w:r>
      <w:r>
        <w:rPr>
          <w:rFonts w:ascii="Arial" w:eastAsia="Arial" w:hAnsi="Arial" w:cs="Arial"/>
          <w:sz w:val="18"/>
          <w:szCs w:val="18"/>
        </w:rPr>
        <w:t xml:space="preserve">Worked into </w:t>
      </w:r>
      <w:r w:rsidR="00D73044">
        <w:rPr>
          <w:rFonts w:ascii="Arial" w:eastAsia="Arial" w:hAnsi="Arial" w:cs="Arial"/>
          <w:sz w:val="18"/>
          <w:szCs w:val="18"/>
        </w:rPr>
        <w:t>Geography/History lessons</w:t>
      </w:r>
    </w:p>
    <w:p w14:paraId="7E15C428" w14:textId="77777777" w:rsidR="000E5A89" w:rsidRDefault="000E5A89">
      <w:pPr>
        <w:rPr>
          <w:rFonts w:ascii="Arial" w:eastAsia="Arial" w:hAnsi="Arial" w:cs="Arial"/>
        </w:rPr>
      </w:pPr>
    </w:p>
    <w:sectPr w:rsidR="000E5A89">
      <w:pgSz w:w="16838" w:h="11906" w:orient="landscape"/>
      <w:pgMar w:top="426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7799"/>
    <w:multiLevelType w:val="multilevel"/>
    <w:tmpl w:val="F536B4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8B5139"/>
    <w:multiLevelType w:val="multilevel"/>
    <w:tmpl w:val="99C0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100C62"/>
    <w:multiLevelType w:val="hybridMultilevel"/>
    <w:tmpl w:val="E6C4A676"/>
    <w:lvl w:ilvl="0" w:tplc="720CA942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04BF8"/>
    <w:multiLevelType w:val="multilevel"/>
    <w:tmpl w:val="646CDD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EE0475"/>
    <w:multiLevelType w:val="multilevel"/>
    <w:tmpl w:val="671C3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440539"/>
    <w:multiLevelType w:val="multilevel"/>
    <w:tmpl w:val="0B6C9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334A25"/>
    <w:multiLevelType w:val="multilevel"/>
    <w:tmpl w:val="72103D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7F1A60"/>
    <w:multiLevelType w:val="multilevel"/>
    <w:tmpl w:val="0FB628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7507AC"/>
    <w:multiLevelType w:val="multilevel"/>
    <w:tmpl w:val="F3D0FE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334B0E"/>
    <w:multiLevelType w:val="hybridMultilevel"/>
    <w:tmpl w:val="3412EC4E"/>
    <w:lvl w:ilvl="0" w:tplc="2CC00542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D621D"/>
    <w:multiLevelType w:val="multilevel"/>
    <w:tmpl w:val="6C16F1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8B4FE9"/>
    <w:multiLevelType w:val="multilevel"/>
    <w:tmpl w:val="B5C02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79213A0A"/>
    <w:multiLevelType w:val="hybridMultilevel"/>
    <w:tmpl w:val="B0F63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23516D"/>
    <w:multiLevelType w:val="multilevel"/>
    <w:tmpl w:val="07D25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0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11"/>
  </w:num>
  <w:num w:numId="11">
    <w:abstractNumId w:val="12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89"/>
    <w:rsid w:val="00037ADB"/>
    <w:rsid w:val="000E5A89"/>
    <w:rsid w:val="0014050E"/>
    <w:rsid w:val="00194E66"/>
    <w:rsid w:val="001A51F7"/>
    <w:rsid w:val="001C3C49"/>
    <w:rsid w:val="00225033"/>
    <w:rsid w:val="002874A9"/>
    <w:rsid w:val="002D27D8"/>
    <w:rsid w:val="003C4129"/>
    <w:rsid w:val="003E09F5"/>
    <w:rsid w:val="003F4B53"/>
    <w:rsid w:val="00466EE7"/>
    <w:rsid w:val="004679F8"/>
    <w:rsid w:val="00482FD7"/>
    <w:rsid w:val="004878E0"/>
    <w:rsid w:val="004A1154"/>
    <w:rsid w:val="004A4D02"/>
    <w:rsid w:val="005049E0"/>
    <w:rsid w:val="006A05C6"/>
    <w:rsid w:val="006B03DC"/>
    <w:rsid w:val="006F4F27"/>
    <w:rsid w:val="00715CC1"/>
    <w:rsid w:val="00724876"/>
    <w:rsid w:val="007A4AF1"/>
    <w:rsid w:val="00890F38"/>
    <w:rsid w:val="0090179E"/>
    <w:rsid w:val="00956529"/>
    <w:rsid w:val="0097607A"/>
    <w:rsid w:val="00985C11"/>
    <w:rsid w:val="009A47A6"/>
    <w:rsid w:val="009D457D"/>
    <w:rsid w:val="009E2425"/>
    <w:rsid w:val="00A202EB"/>
    <w:rsid w:val="00AD7008"/>
    <w:rsid w:val="00B80D44"/>
    <w:rsid w:val="00B815C8"/>
    <w:rsid w:val="00BA57EC"/>
    <w:rsid w:val="00BE302C"/>
    <w:rsid w:val="00BE7CCE"/>
    <w:rsid w:val="00C05E00"/>
    <w:rsid w:val="00C36857"/>
    <w:rsid w:val="00C56E2F"/>
    <w:rsid w:val="00CD0D67"/>
    <w:rsid w:val="00D05C28"/>
    <w:rsid w:val="00D26802"/>
    <w:rsid w:val="00D55BA9"/>
    <w:rsid w:val="00D73044"/>
    <w:rsid w:val="00DD7B85"/>
    <w:rsid w:val="00E21EAD"/>
    <w:rsid w:val="00E42759"/>
    <w:rsid w:val="00E51066"/>
    <w:rsid w:val="00F707C2"/>
    <w:rsid w:val="00FA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01301"/>
  <w15:docId w15:val="{994E3FBD-4C01-4043-8B87-71CC6F7C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3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263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26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C3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lsy4YrTFsnk9h2ySbirPSuSPWw==">AMUW2mXseGfDVIrSdDw6IZihV3JK729arXK4LW8DkZv6WASmuhI9SQVJ7g7v+6zBaIpYHS+Ueeid7fpVtnYmGGQr02pa/XQinSnBlirlpjW6Vn6ZHJDuHyzJjnPPymj0d4KHEapWAB1o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 Warburton</dc:creator>
  <cp:lastModifiedBy>HWilkinson</cp:lastModifiedBy>
  <cp:revision>11</cp:revision>
  <dcterms:created xsi:type="dcterms:W3CDTF">2023-02-13T16:58:00Z</dcterms:created>
  <dcterms:modified xsi:type="dcterms:W3CDTF">2023-03-21T15:53:00Z</dcterms:modified>
</cp:coreProperties>
</file>